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C9A63" w14:textId="77777777" w:rsidR="00C30D0C" w:rsidRDefault="00C30D0C" w:rsidP="00C20E6C">
      <w:pPr>
        <w:pStyle w:val="Heading1"/>
      </w:pPr>
      <w:r w:rsidRPr="00A1770F">
        <w:t>Suggested training and preparation plan for qualitative fieldwork in MIGNEX Research Areas</w:t>
      </w:r>
    </w:p>
    <w:p w14:paraId="7E1419BC" w14:textId="77777777" w:rsidR="00C30D0C" w:rsidRPr="008F232F" w:rsidRDefault="00C30D0C" w:rsidP="00C30D0C">
      <w:pPr>
        <w:pStyle w:val="Heading2"/>
      </w:pPr>
      <w:r w:rsidRPr="008F232F">
        <w:t xml:space="preserve">More than </w:t>
      </w:r>
      <w:r>
        <w:t xml:space="preserve">1 month </w:t>
      </w:r>
      <w:r w:rsidRPr="008F232F">
        <w:t xml:space="preserve">in advance of the fieldwork starting </w:t>
      </w:r>
    </w:p>
    <w:p w14:paraId="642C3702" w14:textId="77777777" w:rsidR="00C30D0C" w:rsidRDefault="00C30D0C" w:rsidP="00C30D0C">
      <w:pPr>
        <w:pStyle w:val="ListParagraph"/>
        <w:numPr>
          <w:ilvl w:val="0"/>
          <w:numId w:val="38"/>
        </w:numPr>
      </w:pPr>
      <w:r>
        <w:t>Consider how the Research Area Interim Report (RAIR) will be completed (who will contribute, what training needs) and please plan for the video call debrief (approximately two weeks after fieldwork) and submission of the RAIR (approximately six weeks after fieldwork), accordingly, and update Marta &amp; Mira on scheduling the video debrief call. See the MIGNEX Handbook chapter for further details (MHC8).</w:t>
      </w:r>
    </w:p>
    <w:p w14:paraId="0F473AE5" w14:textId="77777777" w:rsidR="00C30D0C" w:rsidRDefault="00C30D0C" w:rsidP="00C30D0C">
      <w:pPr>
        <w:pStyle w:val="ListParagraph"/>
      </w:pPr>
    </w:p>
    <w:p w14:paraId="3AAB1DA3" w14:textId="77777777" w:rsidR="00C30D0C" w:rsidRDefault="00C30D0C" w:rsidP="00C30D0C">
      <w:pPr>
        <w:pStyle w:val="ListParagraph"/>
        <w:numPr>
          <w:ilvl w:val="0"/>
          <w:numId w:val="38"/>
        </w:numPr>
      </w:pPr>
      <w:r>
        <w:t xml:space="preserve">If doing multiple research areas, please suggest a schedule which enables you to complete the work, and update Marta &amp; Mira in relation to the video debrief call schedule, and expected submission of RAIR (including photos and focus group transcripts, which are submitted simultaneously. Where necessary, please agree on a tailored timeline, ahead of fieldwork commencing). </w:t>
      </w:r>
    </w:p>
    <w:p w14:paraId="519CC3C4" w14:textId="77777777" w:rsidR="00C30D0C" w:rsidRDefault="00C30D0C" w:rsidP="00C30D0C">
      <w:pPr>
        <w:pStyle w:val="ListParagraph"/>
      </w:pPr>
    </w:p>
    <w:p w14:paraId="060F0FF9" w14:textId="77777777" w:rsidR="00C30D0C" w:rsidRDefault="00C30D0C" w:rsidP="00C30D0C">
      <w:pPr>
        <w:pStyle w:val="ListParagraph"/>
        <w:numPr>
          <w:ilvl w:val="0"/>
          <w:numId w:val="38"/>
        </w:numPr>
      </w:pPr>
      <w:r>
        <w:t>Make a specific plan/schedule for the training and preparation for all those involved in data collection in each research area you are responsible for (including any research assistants and interpreters).</w:t>
      </w:r>
    </w:p>
    <w:p w14:paraId="0AE467CD" w14:textId="77777777" w:rsidR="00C30D0C" w:rsidRDefault="00C30D0C" w:rsidP="00C30D0C">
      <w:pPr>
        <w:pStyle w:val="ListParagraph"/>
      </w:pPr>
    </w:p>
    <w:p w14:paraId="776EDA9E" w14:textId="77777777" w:rsidR="00C30D0C" w:rsidRPr="008F232F" w:rsidRDefault="00C30D0C" w:rsidP="00C30D0C">
      <w:pPr>
        <w:pStyle w:val="ListParagraph"/>
        <w:numPr>
          <w:ilvl w:val="0"/>
          <w:numId w:val="38"/>
        </w:numPr>
      </w:pPr>
      <w:r>
        <w:t xml:space="preserve">Confirm how – where – and when – this training and preparation will happen specifically, and make sure this is feasible (e.g. locations are accessible, Internet connections stable, any time-zone considerations, etc.). </w:t>
      </w:r>
    </w:p>
    <w:p w14:paraId="2A53FD63" w14:textId="77777777" w:rsidR="00C30D0C" w:rsidRPr="008F232F" w:rsidRDefault="00C30D0C" w:rsidP="00C30D0C">
      <w:pPr>
        <w:pStyle w:val="Heading2"/>
      </w:pPr>
      <w:r w:rsidRPr="008F232F">
        <w:t>More than two weeks in advance of the fieldwork starting (e.g. 1 month – to – two weeks before)</w:t>
      </w:r>
    </w:p>
    <w:p w14:paraId="732C8039" w14:textId="77777777" w:rsidR="00C30D0C" w:rsidRPr="00943E31" w:rsidRDefault="00C30D0C" w:rsidP="00C30D0C">
      <w:pPr>
        <w:pStyle w:val="ListParagraph"/>
        <w:numPr>
          <w:ilvl w:val="0"/>
          <w:numId w:val="39"/>
        </w:numPr>
      </w:pPr>
      <w:r w:rsidRPr="00943E31">
        <w:t xml:space="preserve">Run training sessions – virtually and/or in situ covering the </w:t>
      </w:r>
      <w:r>
        <w:t>themes of the</w:t>
      </w:r>
      <w:r w:rsidRPr="00943E31">
        <w:t xml:space="preserve"> 5 training videos:</w:t>
      </w:r>
    </w:p>
    <w:p w14:paraId="0D4012EE" w14:textId="77777777" w:rsidR="00C30D0C" w:rsidRPr="00D46D16" w:rsidRDefault="00C30D0C" w:rsidP="00C30D0C">
      <w:pPr>
        <w:pStyle w:val="ListParagraph"/>
        <w:numPr>
          <w:ilvl w:val="1"/>
          <w:numId w:val="39"/>
        </w:numPr>
        <w:rPr>
          <w:i/>
          <w:iCs/>
        </w:rPr>
      </w:pPr>
      <w:r w:rsidRPr="00D46D16">
        <w:rPr>
          <w:i/>
          <w:iCs/>
        </w:rPr>
        <w:t>Overview of the qualitative data collection and understanding its logic</w:t>
      </w:r>
    </w:p>
    <w:p w14:paraId="6E22F0A0" w14:textId="77777777" w:rsidR="00C30D0C" w:rsidRPr="00D46D16" w:rsidRDefault="00C30D0C" w:rsidP="00C30D0C">
      <w:pPr>
        <w:pStyle w:val="ListParagraph"/>
        <w:numPr>
          <w:ilvl w:val="1"/>
          <w:numId w:val="39"/>
        </w:numPr>
        <w:rPr>
          <w:i/>
          <w:iCs/>
        </w:rPr>
      </w:pPr>
      <w:r w:rsidRPr="00D46D16">
        <w:rPr>
          <w:i/>
          <w:iCs/>
        </w:rPr>
        <w:t>The key informant interviews</w:t>
      </w:r>
    </w:p>
    <w:p w14:paraId="4D7624DB" w14:textId="77777777" w:rsidR="00C30D0C" w:rsidRPr="00D46D16" w:rsidRDefault="00C30D0C" w:rsidP="00C30D0C">
      <w:pPr>
        <w:pStyle w:val="ListParagraph"/>
        <w:numPr>
          <w:ilvl w:val="1"/>
          <w:numId w:val="39"/>
        </w:numPr>
        <w:rPr>
          <w:i/>
          <w:iCs/>
        </w:rPr>
      </w:pPr>
      <w:r w:rsidRPr="00D46D16">
        <w:rPr>
          <w:i/>
          <w:iCs/>
        </w:rPr>
        <w:t>The focus groups</w:t>
      </w:r>
    </w:p>
    <w:p w14:paraId="4870D3C7" w14:textId="77777777" w:rsidR="00C30D0C" w:rsidRPr="00D46D16" w:rsidRDefault="00C30D0C" w:rsidP="00C30D0C">
      <w:pPr>
        <w:pStyle w:val="ListParagraph"/>
        <w:numPr>
          <w:ilvl w:val="1"/>
          <w:numId w:val="39"/>
        </w:numPr>
        <w:rPr>
          <w:i/>
          <w:iCs/>
        </w:rPr>
      </w:pPr>
      <w:r w:rsidRPr="00D46D16">
        <w:rPr>
          <w:i/>
          <w:iCs/>
        </w:rPr>
        <w:t>The fieldwork observation and photography</w:t>
      </w:r>
    </w:p>
    <w:p w14:paraId="2B795A8D" w14:textId="77777777" w:rsidR="00C30D0C" w:rsidRPr="00D46D16" w:rsidRDefault="00C30D0C" w:rsidP="00C30D0C">
      <w:pPr>
        <w:pStyle w:val="ListParagraph"/>
        <w:numPr>
          <w:ilvl w:val="1"/>
          <w:numId w:val="39"/>
        </w:numPr>
        <w:rPr>
          <w:i/>
          <w:iCs/>
        </w:rPr>
      </w:pPr>
      <w:r w:rsidRPr="00D46D16">
        <w:rPr>
          <w:i/>
          <w:iCs/>
        </w:rPr>
        <w:t>The Research Area Interim Report (RAIR)</w:t>
      </w:r>
    </w:p>
    <w:p w14:paraId="6993A438" w14:textId="77777777" w:rsidR="00C30D0C" w:rsidRDefault="00C30D0C" w:rsidP="00C30D0C">
      <w:pPr>
        <w:pStyle w:val="ListParagraph"/>
      </w:pPr>
    </w:p>
    <w:p w14:paraId="600FDFBE" w14:textId="77777777" w:rsidR="00C30D0C" w:rsidRDefault="00C30D0C" w:rsidP="00C30D0C">
      <w:pPr>
        <w:pStyle w:val="ListParagraph"/>
        <w:numPr>
          <w:ilvl w:val="0"/>
          <w:numId w:val="39"/>
        </w:numPr>
      </w:pPr>
      <w:r>
        <w:t>You may want to organize e.g. three slots/sessions, such as:</w:t>
      </w:r>
    </w:p>
    <w:p w14:paraId="5C076F56" w14:textId="77777777" w:rsidR="00C30D0C" w:rsidRDefault="00C30D0C" w:rsidP="00C30D0C">
      <w:pPr>
        <w:pStyle w:val="ListParagraph"/>
        <w:numPr>
          <w:ilvl w:val="1"/>
          <w:numId w:val="39"/>
        </w:numPr>
      </w:pPr>
      <w:r>
        <w:t xml:space="preserve">Overview &amp; key informant interviews </w:t>
      </w:r>
    </w:p>
    <w:p w14:paraId="244724FD" w14:textId="77777777" w:rsidR="00C30D0C" w:rsidRDefault="00C30D0C" w:rsidP="00C30D0C">
      <w:pPr>
        <w:pStyle w:val="ListParagraph"/>
        <w:numPr>
          <w:ilvl w:val="1"/>
          <w:numId w:val="39"/>
        </w:numPr>
      </w:pPr>
      <w:r>
        <w:t>Focus groups (there is a lot of detail to comprehend and memorize here)</w:t>
      </w:r>
    </w:p>
    <w:p w14:paraId="5862C338" w14:textId="77777777" w:rsidR="00C30D0C" w:rsidRDefault="00C30D0C" w:rsidP="00C30D0C">
      <w:pPr>
        <w:pStyle w:val="ListParagraph"/>
        <w:numPr>
          <w:ilvl w:val="1"/>
          <w:numId w:val="39"/>
        </w:numPr>
      </w:pPr>
      <w:r>
        <w:t>Fieldwork observation and photography &amp; RAIR</w:t>
      </w:r>
    </w:p>
    <w:p w14:paraId="5FE815DB" w14:textId="77777777" w:rsidR="00C30D0C" w:rsidRDefault="00C30D0C" w:rsidP="00C30D0C">
      <w:pPr>
        <w:pStyle w:val="ListParagraph"/>
      </w:pPr>
    </w:p>
    <w:p w14:paraId="659B5C95" w14:textId="77777777" w:rsidR="00C30D0C" w:rsidRDefault="00C30D0C" w:rsidP="00C30D0C">
      <w:pPr>
        <w:pStyle w:val="ListParagraph"/>
        <w:numPr>
          <w:ilvl w:val="0"/>
          <w:numId w:val="39"/>
        </w:numPr>
      </w:pPr>
      <w:r>
        <w:t xml:space="preserve">These slots/sessions could be on the same day, or three different days, depending on what might be easier for you. It is essential that you as the person de facto running the training of your team, however small or large, are fully aware of the rationale behind and the details on the different aspects of fieldwork, as described in MHC8. </w:t>
      </w:r>
    </w:p>
    <w:p w14:paraId="143B9ACC" w14:textId="77777777" w:rsidR="00C30D0C" w:rsidRDefault="00C30D0C" w:rsidP="00C30D0C">
      <w:pPr>
        <w:pStyle w:val="ListParagraph"/>
      </w:pPr>
    </w:p>
    <w:p w14:paraId="4DAE2F58" w14:textId="77777777" w:rsidR="00C30D0C" w:rsidRDefault="00C30D0C" w:rsidP="00C30D0C">
      <w:pPr>
        <w:pStyle w:val="ListParagraph"/>
        <w:numPr>
          <w:ilvl w:val="0"/>
          <w:numId w:val="39"/>
        </w:numPr>
      </w:pPr>
      <w:r>
        <w:t xml:space="preserve">Both reading the MIGNEX handbook chapter 8 – on Qualitative data collection – in its entirety, and watching the videos is critical. The videos refer actively to the Handbook </w:t>
      </w:r>
      <w:r>
        <w:lastRenderedPageBreak/>
        <w:t>chapter as well as the RAIR. Please have a printed version of the document in which you can take notes, including of things that need special consideration in your research area.</w:t>
      </w:r>
    </w:p>
    <w:p w14:paraId="2E5B1564" w14:textId="77777777" w:rsidR="00C30D0C" w:rsidRDefault="00C30D0C" w:rsidP="00C30D0C">
      <w:pPr>
        <w:pStyle w:val="ListParagraph"/>
        <w:numPr>
          <w:ilvl w:val="0"/>
          <w:numId w:val="39"/>
        </w:numPr>
      </w:pPr>
      <w:r>
        <w:t>If working with interpreters, consider the training needs of interpreters in the same way as any other research assistants, plus training on the role of the interpreter in the qualitative data collection for MIGNEX. Clarifying the roles &amp; ensuring a shared understanding of how things are done, is no less salient – rather more, due to the vulnerabilities involved.</w:t>
      </w:r>
    </w:p>
    <w:p w14:paraId="77506FAC" w14:textId="77777777" w:rsidR="00C30D0C" w:rsidRDefault="00C30D0C" w:rsidP="00C30D0C">
      <w:pPr>
        <w:pStyle w:val="ListParagraph"/>
      </w:pPr>
    </w:p>
    <w:p w14:paraId="63D90B39" w14:textId="77777777" w:rsidR="00C30D0C" w:rsidRDefault="00C30D0C" w:rsidP="00C30D0C">
      <w:pPr>
        <w:pStyle w:val="ListParagraph"/>
        <w:numPr>
          <w:ilvl w:val="0"/>
          <w:numId w:val="39"/>
        </w:numPr>
      </w:pPr>
      <w:r>
        <w:t>Remember to send Mira the confirmation on risks and research ethics being adequately handled.</w:t>
      </w:r>
    </w:p>
    <w:p w14:paraId="18907FB9" w14:textId="77777777" w:rsidR="00C30D0C" w:rsidRDefault="00C30D0C" w:rsidP="00C30D0C">
      <w:pPr>
        <w:pStyle w:val="ListParagraph"/>
      </w:pPr>
    </w:p>
    <w:p w14:paraId="7A8092E7" w14:textId="77777777" w:rsidR="00C30D0C" w:rsidRDefault="00C30D0C" w:rsidP="00C30D0C">
      <w:pPr>
        <w:pStyle w:val="ListParagraph"/>
        <w:numPr>
          <w:ilvl w:val="0"/>
          <w:numId w:val="39"/>
        </w:numPr>
      </w:pPr>
      <w:r>
        <w:t xml:space="preserve">Please schedule a conversation with Marta approximately 2 weeks before the fieldwork is due to start – to discuss your preparations and any specific questions that are emerging. Agree on communication during fieldwork (preferably via WhatsApp, but adjustable). Ensure any concerns are raised, discussed and sufficiently clarified. </w:t>
      </w:r>
    </w:p>
    <w:p w14:paraId="319098B0" w14:textId="77777777" w:rsidR="00C30D0C" w:rsidRDefault="00C30D0C" w:rsidP="00C30D0C">
      <w:pPr>
        <w:pStyle w:val="ListParagraph"/>
      </w:pPr>
    </w:p>
    <w:p w14:paraId="133E59A7" w14:textId="77777777" w:rsidR="00C30D0C" w:rsidRDefault="00C30D0C" w:rsidP="00C30D0C">
      <w:pPr>
        <w:pStyle w:val="ListParagraph"/>
        <w:numPr>
          <w:ilvl w:val="0"/>
          <w:numId w:val="39"/>
        </w:numPr>
      </w:pPr>
      <w:r>
        <w:t>Develop a feasible plan for the two last days before fieldwork starts/the beginning of the fieldwork – including all logistical and practical issues, preparations, equipment etc. that needs to be planned for – and who is responsible for what, if several people are involved. See also MHC8.</w:t>
      </w:r>
    </w:p>
    <w:p w14:paraId="5A021A9B" w14:textId="77777777" w:rsidR="00C30D0C" w:rsidRDefault="00C30D0C" w:rsidP="00C30D0C">
      <w:pPr>
        <w:pStyle w:val="ListParagraph"/>
      </w:pPr>
    </w:p>
    <w:p w14:paraId="1DC39C54" w14:textId="77777777" w:rsidR="00C30D0C" w:rsidRPr="008F232F" w:rsidRDefault="00C30D0C" w:rsidP="00C30D0C">
      <w:pPr>
        <w:pStyle w:val="Heading2"/>
      </w:pPr>
      <w:r>
        <w:t>The 2 last days before fieldwork starts</w:t>
      </w:r>
    </w:p>
    <w:p w14:paraId="74510B31" w14:textId="77777777" w:rsidR="00C30D0C" w:rsidRDefault="00C30D0C" w:rsidP="00C30D0C">
      <w:pPr>
        <w:pStyle w:val="ListParagraph"/>
        <w:numPr>
          <w:ilvl w:val="0"/>
          <w:numId w:val="40"/>
        </w:numPr>
      </w:pPr>
      <w:r>
        <w:t>Ensure that the practical and logistical preparations are managed, including bringing printouts of needed information sheets, the informed consent record, the theme guides for focus groups and key informant interviews, as well as ensuring you have all needed equipment at hand.</w:t>
      </w:r>
    </w:p>
    <w:p w14:paraId="64275E58" w14:textId="77777777" w:rsidR="00C30D0C" w:rsidRDefault="00C30D0C" w:rsidP="00C30D0C">
      <w:pPr>
        <w:pStyle w:val="ListParagraph"/>
      </w:pPr>
    </w:p>
    <w:p w14:paraId="555B466F" w14:textId="77777777" w:rsidR="00C30D0C" w:rsidRDefault="00C30D0C" w:rsidP="00C30D0C">
      <w:pPr>
        <w:pStyle w:val="ListParagraph"/>
        <w:numPr>
          <w:ilvl w:val="0"/>
          <w:numId w:val="40"/>
        </w:numPr>
      </w:pPr>
      <w:r>
        <w:t xml:space="preserve">Ensure time for in-person discussion, especially where training and preparations previously has not been in-person, to run through the full set of issues raised in the 5 videos, and aligning them to the realities on the ground in this specific research area, once again. This might be done in a 1-day preparation session and/or on the way to the research area if there is substantial travel time involved, and/or in other ways, but time needs to be allocated to ensure that you can hit the ground running, as a team, with a shared understanding of the work to be done. </w:t>
      </w:r>
    </w:p>
    <w:p w14:paraId="29AA02D1" w14:textId="77777777" w:rsidR="00C30D0C" w:rsidRDefault="00C30D0C" w:rsidP="00C30D0C">
      <w:pPr>
        <w:pStyle w:val="ListParagraph"/>
      </w:pPr>
    </w:p>
    <w:p w14:paraId="7A3AD461" w14:textId="77777777" w:rsidR="00C30D0C" w:rsidRPr="008F232F" w:rsidRDefault="00C30D0C" w:rsidP="00C30D0C">
      <w:pPr>
        <w:pStyle w:val="Heading2"/>
      </w:pPr>
      <w:r>
        <w:t xml:space="preserve">During fieldwork </w:t>
      </w:r>
    </w:p>
    <w:p w14:paraId="3DF27FE1" w14:textId="77777777" w:rsidR="00C30D0C" w:rsidRDefault="00C30D0C" w:rsidP="00C30D0C">
      <w:pPr>
        <w:pStyle w:val="ListParagraph"/>
        <w:numPr>
          <w:ilvl w:val="0"/>
          <w:numId w:val="41"/>
        </w:numPr>
      </w:pPr>
      <w:r>
        <w:t>There may be a need to refresh some knowledge during fieldwork, therefore always keep a paper copy of MHC8 at hand, as well as paper copies of theme guides. Using breaks or time in the evening to revisit the information provided in MHC8 is extremely likely to be necessary.</w:t>
      </w:r>
    </w:p>
    <w:p w14:paraId="1B20B148" w14:textId="77777777" w:rsidR="00C30D0C" w:rsidRDefault="00C30D0C" w:rsidP="00C30D0C">
      <w:pPr>
        <w:pStyle w:val="ListParagraph"/>
      </w:pPr>
    </w:p>
    <w:p w14:paraId="503DE921" w14:textId="77777777" w:rsidR="00C30D0C" w:rsidRPr="00943E31" w:rsidRDefault="00C30D0C" w:rsidP="00C30D0C">
      <w:pPr>
        <w:pStyle w:val="ListParagraph"/>
        <w:numPr>
          <w:ilvl w:val="0"/>
          <w:numId w:val="41"/>
        </w:numPr>
      </w:pPr>
      <w:r>
        <w:t>Keep a close eye during fieldwork on progress – keeping in mind the RAIR needs – so as to be able to complete these well. Where possible dividing responsibilities for monitoring progress on different aspects of RAIR, may be a good idea.</w:t>
      </w:r>
    </w:p>
    <w:p w14:paraId="78A594D1" w14:textId="77777777" w:rsidR="001D31EB" w:rsidRPr="00266BBA" w:rsidRDefault="001D31EB" w:rsidP="000F451D">
      <w:pPr>
        <w:pStyle w:val="Body"/>
      </w:pPr>
    </w:p>
    <w:sectPr w:rsidR="001D31EB" w:rsidRPr="00266BBA" w:rsidSect="00266BBA">
      <w:headerReference w:type="default" r:id="rId11"/>
      <w:footerReference w:type="default" r:id="rId12"/>
      <w:headerReference w:type="first" r:id="rId13"/>
      <w:footerReference w:type="first" r:id="rId14"/>
      <w:pgSz w:w="11900" w:h="16840" w:code="9"/>
      <w:pgMar w:top="1134" w:right="1418" w:bottom="1134" w:left="1418" w:header="68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19205" w14:textId="77777777" w:rsidR="00C30D0C" w:rsidRDefault="00C30D0C" w:rsidP="00682D23">
      <w:r>
        <w:separator/>
      </w:r>
    </w:p>
  </w:endnote>
  <w:endnote w:type="continuationSeparator" w:id="0">
    <w:p w14:paraId="5ED50B2B" w14:textId="77777777" w:rsidR="00C30D0C" w:rsidRDefault="00C30D0C" w:rsidP="00682D23">
      <w:r>
        <w:continuationSeparator/>
      </w:r>
    </w:p>
  </w:endnote>
  <w:endnote w:type="continuationNotice" w:id="1">
    <w:p w14:paraId="465EAC39" w14:textId="77777777" w:rsidR="00C30D0C" w:rsidRDefault="00C30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Medium">
    <w:altName w:val="Arial"/>
    <w:panose1 w:val="00000600000000000000"/>
    <w:charset w:val="00"/>
    <w:family w:val="auto"/>
    <w:pitch w:val="variable"/>
    <w:sig w:usb0="00000A07" w:usb1="40000001" w:usb2="00000000" w:usb3="00000000" w:csb0="000000B7" w:csb1="00000000"/>
    <w:embedRegular r:id="rId1" w:fontKey="{EA1D1D54-EC54-4E97-8D26-A1B259E9709A}"/>
    <w:embedItalic r:id="rId2" w:fontKey="{AE1EFE4B-949B-4ECB-9A81-12E5231741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panose1 w:val="00000500000000000000"/>
    <w:charset w:val="00"/>
    <w:family w:val="auto"/>
    <w:pitch w:val="variable"/>
    <w:sig w:usb0="00000A07" w:usb1="40000001" w:usb2="00000000" w:usb3="00000000" w:csb0="000000B7" w:csb1="00000000"/>
    <w:embedRegular r:id="rId3" w:fontKey="{64567AD1-5739-4193-AA64-83FB812A1A36}"/>
    <w:embedBold r:id="rId4" w:fontKey="{3F5736B7-383D-4C80-9072-8B36A3A1A31E}"/>
    <w:embedItalic r:id="rId5" w:fontKey="{C3FFF4FF-B675-4C03-8287-18BEAED95474}"/>
  </w:font>
  <w:font w:name="Wingdings 3">
    <w:panose1 w:val="05040102010807070707"/>
    <w:charset w:val="02"/>
    <w:family w:val="roman"/>
    <w:pitch w:val="variable"/>
    <w:sig w:usb0="00000000" w:usb1="10000000" w:usb2="00000000" w:usb3="00000000" w:csb0="80000000" w:csb1="00000000"/>
    <w:embedRegular r:id="rId6" w:fontKey="{509F9789-6FD6-440D-B2A3-829179F6902A}"/>
  </w:font>
  <w:font w:name="Arial">
    <w:panose1 w:val="020B0604020202020204"/>
    <w:charset w:val="00"/>
    <w:family w:val="swiss"/>
    <w:pitch w:val="variable"/>
    <w:sig w:usb0="E0002EFF" w:usb1="C000785B" w:usb2="00000009" w:usb3="00000000" w:csb0="000001FF" w:csb1="00000000"/>
  </w:font>
  <w:font w:name="Noto Serif">
    <w:altName w:val="Cambria"/>
    <w:panose1 w:val="02020600060500020200"/>
    <w:charset w:val="00"/>
    <w:family w:val="roman"/>
    <w:pitch w:val="variable"/>
    <w:sig w:usb0="E00002FF" w:usb1="500078FF" w:usb2="00000029" w:usb3="00000000" w:csb0="0000019F" w:csb1="00000000"/>
    <w:embedRegular r:id="rId7" w:fontKey="{77A9F6F9-6D14-4DBB-9BAE-2EC5F5AF9E14}"/>
    <w:embedBold r:id="rId8" w:fontKey="{00C3BDA1-9D9B-446A-B636-F24A04765C7D}"/>
    <w:embedItalic r:id="rId9" w:fontKey="{B0CF2EC6-0363-4D32-B57B-74D800C7CA74}"/>
  </w:font>
  <w:font w:name="Calibri">
    <w:panose1 w:val="020F0502020204030204"/>
    <w:charset w:val="00"/>
    <w:family w:val="swiss"/>
    <w:pitch w:val="variable"/>
    <w:sig w:usb0="E4002EFF" w:usb1="C000247B" w:usb2="00000009" w:usb3="00000000" w:csb0="000001FF" w:csb1="00000000"/>
    <w:embedRegular r:id="rId10" w:fontKey="{9F77C78E-F0A0-4BE5-9914-911B96E5E959}"/>
  </w:font>
  <w:font w:name="Rubik Light">
    <w:panose1 w:val="00000400000000000000"/>
    <w:charset w:val="00"/>
    <w:family w:val="auto"/>
    <w:pitch w:val="variable"/>
    <w:sig w:usb0="00000A07" w:usb1="40000001" w:usb2="00000000" w:usb3="00000000" w:csb0="000000B7" w:csb1="00000000"/>
    <w:embedRegular r:id="rId11" w:fontKey="{52AE49D5-DC3C-49EA-865C-584525FD00DD}"/>
  </w:font>
  <w:font w:name="Segoe UI">
    <w:panose1 w:val="020B0502040204020203"/>
    <w:charset w:val="00"/>
    <w:family w:val="swiss"/>
    <w:pitch w:val="variable"/>
    <w:sig w:usb0="E4002EFF" w:usb1="C000E47F" w:usb2="00000009" w:usb3="00000000" w:csb0="000001FF" w:csb1="00000000"/>
    <w:embedRegular r:id="rId12" w:fontKey="{876A5B6E-A580-41C7-91BF-2643F8AF1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B50F4" w14:textId="77777777" w:rsidR="00954F49" w:rsidRDefault="00954F49" w:rsidP="00954F49">
    <w:pPr>
      <w:pStyle w:val="Footer"/>
      <w:tabs>
        <w:tab w:val="right" w:pos="9000"/>
      </w:tabs>
    </w:pPr>
    <w:r>
      <w:tab/>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837F6" w14:textId="77777777" w:rsidR="00954F49" w:rsidRDefault="00954F49" w:rsidP="00954F49">
    <w:pPr>
      <w:pStyle w:val="Footer"/>
      <w:tabs>
        <w:tab w:val="right" w:pos="9000"/>
      </w:tabs>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AFE74" w14:textId="77777777" w:rsidR="00C30D0C" w:rsidRPr="00217A69" w:rsidRDefault="00C30D0C" w:rsidP="00217A69">
      <w:pPr>
        <w:pBdr>
          <w:bottom w:val="single" w:sz="12" w:space="1" w:color="EBEBEB" w:themeColor="accent1"/>
        </w:pBdr>
        <w:spacing w:after="120"/>
        <w:ind w:right="7371"/>
        <w:rPr>
          <w:sz w:val="16"/>
          <w:szCs w:val="16"/>
          <w:bdr w:val="none" w:sz="0" w:space="0" w:color="000000"/>
        </w:rPr>
      </w:pPr>
    </w:p>
  </w:footnote>
  <w:footnote w:type="continuationSeparator" w:id="0">
    <w:p w14:paraId="63D67435" w14:textId="77777777" w:rsidR="00C30D0C" w:rsidRDefault="00C30D0C" w:rsidP="00682D23">
      <w:r>
        <w:continuationSeparator/>
      </w:r>
    </w:p>
  </w:footnote>
  <w:footnote w:type="continuationNotice" w:id="1">
    <w:p w14:paraId="4B607668" w14:textId="77777777" w:rsidR="00C30D0C" w:rsidRDefault="00C30D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27512" w14:textId="77777777" w:rsidR="002F586F" w:rsidRDefault="002F586F" w:rsidP="002F586F">
    <w:pPr>
      <w:pStyle w:val="Header"/>
      <w:tabs>
        <w:tab w:val="clear" w:pos="963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A66CB" w14:textId="1A0C28AA" w:rsidR="002F586F" w:rsidRDefault="002F586F" w:rsidP="00C20E6C">
    <w:pPr>
      <w:pStyle w:val="Headerfirst"/>
      <w:spacing w:after="0"/>
    </w:pPr>
    <w:r w:rsidRPr="00415740">
      <w:rPr>
        <w:noProof/>
        <w:position w:val="-24"/>
      </w:rPr>
      <w:drawing>
        <wp:inline distT="0" distB="0" distL="0" distR="0" wp14:anchorId="527335B9" wp14:editId="28E0DE8A">
          <wp:extent cx="1440000" cy="30693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MIGNEX-Logo-RGB.png"/>
                  <pic:cNvPicPr/>
                </pic:nvPicPr>
                <pic:blipFill>
                  <a:blip r:embed="rId1">
                    <a:extLst>
                      <a:ext uri="{28A0092B-C50C-407E-A947-70E740481C1C}">
                        <a14:useLocalDpi xmlns:a14="http://schemas.microsoft.com/office/drawing/2010/main" val="0"/>
                      </a:ext>
                    </a:extLst>
                  </a:blip>
                  <a:stretch>
                    <a:fillRect/>
                  </a:stretch>
                </pic:blipFill>
                <pic:spPr>
                  <a:xfrm>
                    <a:off x="0" y="0"/>
                    <a:ext cx="1440000" cy="306937"/>
                  </a:xfrm>
                  <a:prstGeom prst="rect">
                    <a:avLst/>
                  </a:prstGeom>
                </pic:spPr>
              </pic:pic>
            </a:graphicData>
          </a:graphic>
        </wp:inline>
      </w:drawing>
    </w:r>
    <w:r w:rsidR="004157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520B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CE1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90E9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8A3B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3662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6AE3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FAB7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8A48752E"/>
    <w:lvl w:ilvl="0">
      <w:start w:val="1"/>
      <w:numFmt w:val="decimal"/>
      <w:lvlText w:val="%1."/>
      <w:lvlJc w:val="left"/>
      <w:pPr>
        <w:ind w:left="360" w:hanging="360"/>
      </w:pPr>
      <w:rPr>
        <w:rFonts w:ascii="Rubik Medium" w:hAnsi="Rubik Medium" w:hint="default"/>
        <w:color w:val="F5543D" w:themeColor="text2"/>
      </w:rPr>
    </w:lvl>
  </w:abstractNum>
  <w:abstractNum w:abstractNumId="8" w15:restartNumberingAfterBreak="0">
    <w:nsid w:val="FFFFFF89"/>
    <w:multiLevelType w:val="singleLevel"/>
    <w:tmpl w:val="308A697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32AE0"/>
    <w:multiLevelType w:val="hybridMultilevel"/>
    <w:tmpl w:val="14404E30"/>
    <w:lvl w:ilvl="0" w:tplc="F5E4C352">
      <w:start w:val="1"/>
      <w:numFmt w:val="decimal"/>
      <w:lvlText w:val="%1."/>
      <w:lvlJc w:val="left"/>
      <w:pPr>
        <w:ind w:left="360" w:hanging="360"/>
      </w:pPr>
      <w:rPr>
        <w:rFonts w:hint="default"/>
        <w:color w:val="F5543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284C6C"/>
    <w:multiLevelType w:val="multilevel"/>
    <w:tmpl w:val="E7626252"/>
    <w:styleLink w:val="Style1"/>
    <w:lvl w:ilvl="0">
      <w:start w:val="1"/>
      <w:numFmt w:val="decimal"/>
      <w:lvlText w:val="%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38E1D43"/>
    <w:multiLevelType w:val="multilevel"/>
    <w:tmpl w:val="CCB607A4"/>
    <w:lvl w:ilvl="0">
      <w:start w:val="1"/>
      <w:numFmt w:val="decimal"/>
      <w:pStyle w:val="Number"/>
      <w:lvlText w:val="%1."/>
      <w:lvlJc w:val="left"/>
      <w:pPr>
        <w:ind w:left="425" w:hanging="425"/>
      </w:pPr>
      <w:rPr>
        <w:rFonts w:ascii="Rubik Medium" w:hAnsi="Rubik Medium" w:hint="default"/>
        <w:color w:val="F5543D" w:themeColor="text2"/>
      </w:rPr>
    </w:lvl>
    <w:lvl w:ilvl="1">
      <w:start w:val="1"/>
      <w:numFmt w:val="lowerLetter"/>
      <w:lvlText w:val="%2."/>
      <w:lvlJc w:val="left"/>
      <w:pPr>
        <w:ind w:left="709" w:hanging="425"/>
      </w:pPr>
      <w:rPr>
        <w:rFonts w:hint="default"/>
      </w:rPr>
    </w:lvl>
    <w:lvl w:ilvl="2">
      <w:start w:val="1"/>
      <w:numFmt w:val="lowerRoman"/>
      <w:lvlText w:val="%3."/>
      <w:lvlJc w:val="right"/>
      <w:pPr>
        <w:ind w:left="993" w:hanging="425"/>
      </w:pPr>
      <w:rPr>
        <w:rFonts w:hint="default"/>
      </w:rPr>
    </w:lvl>
    <w:lvl w:ilvl="3">
      <w:start w:val="1"/>
      <w:numFmt w:val="decimal"/>
      <w:lvlText w:val="%4."/>
      <w:lvlJc w:val="left"/>
      <w:pPr>
        <w:ind w:left="1277" w:hanging="425"/>
      </w:pPr>
      <w:rPr>
        <w:rFonts w:hint="default"/>
      </w:rPr>
    </w:lvl>
    <w:lvl w:ilvl="4">
      <w:start w:val="1"/>
      <w:numFmt w:val="lowerLetter"/>
      <w:lvlText w:val="%5."/>
      <w:lvlJc w:val="left"/>
      <w:pPr>
        <w:ind w:left="1561" w:hanging="425"/>
      </w:pPr>
      <w:rPr>
        <w:rFonts w:hint="default"/>
      </w:rPr>
    </w:lvl>
    <w:lvl w:ilvl="5">
      <w:start w:val="1"/>
      <w:numFmt w:val="lowerRoman"/>
      <w:lvlText w:val="%6."/>
      <w:lvlJc w:val="right"/>
      <w:pPr>
        <w:ind w:left="1845" w:hanging="425"/>
      </w:pPr>
      <w:rPr>
        <w:rFonts w:hint="default"/>
      </w:rPr>
    </w:lvl>
    <w:lvl w:ilvl="6">
      <w:start w:val="1"/>
      <w:numFmt w:val="decimal"/>
      <w:lvlText w:val="%7."/>
      <w:lvlJc w:val="left"/>
      <w:pPr>
        <w:ind w:left="2129" w:hanging="425"/>
      </w:pPr>
      <w:rPr>
        <w:rFonts w:hint="default"/>
      </w:rPr>
    </w:lvl>
    <w:lvl w:ilvl="7">
      <w:start w:val="1"/>
      <w:numFmt w:val="lowerLetter"/>
      <w:lvlText w:val="%8."/>
      <w:lvlJc w:val="left"/>
      <w:pPr>
        <w:ind w:left="2413" w:hanging="425"/>
      </w:pPr>
      <w:rPr>
        <w:rFonts w:hint="default"/>
      </w:rPr>
    </w:lvl>
    <w:lvl w:ilvl="8">
      <w:start w:val="1"/>
      <w:numFmt w:val="lowerRoman"/>
      <w:lvlText w:val="%9."/>
      <w:lvlJc w:val="right"/>
      <w:pPr>
        <w:ind w:left="2697" w:hanging="425"/>
      </w:pPr>
      <w:rPr>
        <w:rFonts w:hint="default"/>
      </w:rPr>
    </w:lvl>
  </w:abstractNum>
  <w:abstractNum w:abstractNumId="12" w15:restartNumberingAfterBreak="0">
    <w:nsid w:val="05C04BB4"/>
    <w:multiLevelType w:val="hybridMultilevel"/>
    <w:tmpl w:val="08C4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E04C9"/>
    <w:multiLevelType w:val="hybridMultilevel"/>
    <w:tmpl w:val="3A96E362"/>
    <w:lvl w:ilvl="0" w:tplc="C3A88802">
      <w:start w:val="1"/>
      <w:numFmt w:val="decimal"/>
      <w:lvlText w:val="%1."/>
      <w:lvlJc w:val="left"/>
      <w:pPr>
        <w:ind w:left="360" w:hanging="360"/>
      </w:pPr>
      <w:rPr>
        <w:rFonts w:ascii="Rubik Medium" w:hAnsi="Rubik Medium" w:hint="default"/>
        <w:color w:val="F5543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B90F81"/>
    <w:multiLevelType w:val="hybridMultilevel"/>
    <w:tmpl w:val="F3081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0019F"/>
    <w:multiLevelType w:val="hybridMultilevel"/>
    <w:tmpl w:val="DAC0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721B5"/>
    <w:multiLevelType w:val="multilevel"/>
    <w:tmpl w:val="B186EEE6"/>
    <w:lvl w:ilvl="0">
      <w:start w:val="1"/>
      <w:numFmt w:val="bullet"/>
      <w:pStyle w:val="Bulletwithspacing"/>
      <w:lvlText w:val="—"/>
      <w:lvlJc w:val="left"/>
      <w:pPr>
        <w:ind w:left="425" w:hanging="283"/>
      </w:pPr>
      <w:rPr>
        <w:rFonts w:ascii="Rubik" w:hAnsi="Rubik" w:hint="default"/>
        <w:b/>
        <w:i w:val="0"/>
        <w:color w:val="F5543D" w:themeColor="text2"/>
      </w:rPr>
    </w:lvl>
    <w:lvl w:ilvl="1">
      <w:start w:val="1"/>
      <w:numFmt w:val="bullet"/>
      <w:pStyle w:val="ListBullet2"/>
      <w:lvlText w:val="—"/>
      <w:lvlJc w:val="left"/>
      <w:pPr>
        <w:ind w:left="993" w:hanging="284"/>
      </w:pPr>
      <w:rPr>
        <w:rFonts w:ascii="Rubik" w:hAnsi="Rubik" w:hint="default"/>
        <w:b/>
        <w:i w:val="0"/>
        <w:color w:val="F5543D" w:themeColor="text2"/>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34F25FA8"/>
    <w:multiLevelType w:val="hybridMultilevel"/>
    <w:tmpl w:val="0194C1B4"/>
    <w:lvl w:ilvl="0" w:tplc="0046DACC">
      <w:start w:val="1"/>
      <w:numFmt w:val="bullet"/>
      <w:pStyle w:val="Takeaways"/>
      <w:lvlText w:val="—"/>
      <w:lvlJc w:val="left"/>
      <w:pPr>
        <w:ind w:left="720" w:hanging="360"/>
      </w:pPr>
      <w:rPr>
        <w:rFonts w:ascii="Rubik" w:hAnsi="Rubik" w:hint="default"/>
        <w:b/>
        <w:i w:val="0"/>
        <w:color w:val="F5543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E6035"/>
    <w:multiLevelType w:val="hybridMultilevel"/>
    <w:tmpl w:val="305A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23672"/>
    <w:multiLevelType w:val="hybridMultilevel"/>
    <w:tmpl w:val="32BCDC52"/>
    <w:lvl w:ilvl="0" w:tplc="FFD8C4BE">
      <w:start w:val="1"/>
      <w:numFmt w:val="bullet"/>
      <w:pStyle w:val="Follow-up"/>
      <w:lvlText w:val=""/>
      <w:lvlJc w:val="left"/>
      <w:pPr>
        <w:ind w:left="720" w:hanging="360"/>
      </w:pPr>
      <w:rPr>
        <w:rFonts w:ascii="Wingdings 3" w:hAnsi="Wingdings 3" w:hint="default"/>
        <w:color w:val="F5543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F15E81"/>
    <w:multiLevelType w:val="multilevel"/>
    <w:tmpl w:val="8E5CD8B6"/>
    <w:lvl w:ilvl="0">
      <w:start w:val="1"/>
      <w:numFmt w:val="decimal"/>
      <w:suff w:val="nothing"/>
      <w:lvlText w:val="%1"/>
      <w:lvlJc w:val="left"/>
      <w:pPr>
        <w:ind w:left="8364"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8364" w:firstLine="0"/>
      </w:pPr>
      <w:rPr>
        <w:rFonts w:hint="default"/>
      </w:rPr>
    </w:lvl>
    <w:lvl w:ilvl="2">
      <w:start w:val="1"/>
      <w:numFmt w:val="decimal"/>
      <w:suff w:val="space"/>
      <w:lvlText w:val="%1.%2.%3"/>
      <w:lvlJc w:val="left"/>
      <w:pPr>
        <w:ind w:left="8364" w:firstLine="0"/>
      </w:pPr>
      <w:rPr>
        <w:rFonts w:hint="default"/>
      </w:rPr>
    </w:lvl>
    <w:lvl w:ilvl="3">
      <w:start w:val="1"/>
      <w:numFmt w:val="decimal"/>
      <w:suff w:val="space"/>
      <w:lvlText w:val="%1.%2.%3.%4"/>
      <w:lvlJc w:val="left"/>
      <w:pPr>
        <w:ind w:left="8364" w:firstLine="0"/>
      </w:pPr>
      <w:rPr>
        <w:rFonts w:hint="default"/>
      </w:rPr>
    </w:lvl>
    <w:lvl w:ilvl="4">
      <w:start w:val="1"/>
      <w:numFmt w:val="lowerLetter"/>
      <w:lvlText w:val="%5."/>
      <w:lvlJc w:val="left"/>
      <w:pPr>
        <w:ind w:left="11964" w:hanging="360"/>
      </w:pPr>
      <w:rPr>
        <w:rFonts w:hint="default"/>
      </w:rPr>
    </w:lvl>
    <w:lvl w:ilvl="5">
      <w:start w:val="1"/>
      <w:numFmt w:val="lowerRoman"/>
      <w:lvlText w:val="%6."/>
      <w:lvlJc w:val="right"/>
      <w:pPr>
        <w:ind w:left="12684" w:hanging="180"/>
      </w:pPr>
      <w:rPr>
        <w:rFonts w:hint="default"/>
      </w:rPr>
    </w:lvl>
    <w:lvl w:ilvl="6">
      <w:start w:val="1"/>
      <w:numFmt w:val="decimal"/>
      <w:lvlText w:val="%7."/>
      <w:lvlJc w:val="left"/>
      <w:pPr>
        <w:ind w:left="13404" w:hanging="360"/>
      </w:pPr>
      <w:rPr>
        <w:rFonts w:hint="default"/>
      </w:rPr>
    </w:lvl>
    <w:lvl w:ilvl="7">
      <w:start w:val="1"/>
      <w:numFmt w:val="lowerLetter"/>
      <w:lvlText w:val="%8."/>
      <w:lvlJc w:val="left"/>
      <w:pPr>
        <w:ind w:left="14124" w:hanging="360"/>
      </w:pPr>
      <w:rPr>
        <w:rFonts w:hint="default"/>
      </w:rPr>
    </w:lvl>
    <w:lvl w:ilvl="8">
      <w:start w:val="1"/>
      <w:numFmt w:val="lowerRoman"/>
      <w:lvlText w:val="%9."/>
      <w:lvlJc w:val="right"/>
      <w:pPr>
        <w:ind w:left="14844" w:hanging="180"/>
      </w:pPr>
      <w:rPr>
        <w:rFonts w:hint="default"/>
      </w:rPr>
    </w:lvl>
  </w:abstractNum>
  <w:abstractNum w:abstractNumId="21" w15:restartNumberingAfterBreak="0">
    <w:nsid w:val="56F77DDA"/>
    <w:multiLevelType w:val="multilevel"/>
    <w:tmpl w:val="AD3E9294"/>
    <w:styleLink w:val="Bulletlist"/>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9D2900"/>
    <w:multiLevelType w:val="hybridMultilevel"/>
    <w:tmpl w:val="43BC04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BC246A"/>
    <w:multiLevelType w:val="hybridMultilevel"/>
    <w:tmpl w:val="D1CAD53C"/>
    <w:lvl w:ilvl="0" w:tplc="40A20A0C">
      <w:start w:val="1"/>
      <w:numFmt w:val="decimal"/>
      <w:lvlText w:val="%1."/>
      <w:lvlJc w:val="left"/>
      <w:pPr>
        <w:ind w:left="360" w:hanging="360"/>
      </w:pPr>
      <w:rPr>
        <w:rFonts w:ascii="Rubik Medium" w:hAnsi="Rubik Medium" w:hint="default"/>
        <w:color w:val="F5543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1A7A5B"/>
    <w:multiLevelType w:val="hybridMultilevel"/>
    <w:tmpl w:val="9ADA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9512B"/>
    <w:multiLevelType w:val="multilevel"/>
    <w:tmpl w:val="967CA462"/>
    <w:lvl w:ilvl="0">
      <w:start w:val="1"/>
      <w:numFmt w:val="decimal"/>
      <w:suff w:val="nothing"/>
      <w:lvlText w:val="%1"/>
      <w:lvlJc w:val="left"/>
      <w:pPr>
        <w:ind w:left="0" w:firstLine="0"/>
      </w:pPr>
      <w:rPr>
        <w:rFonts w:hint="default"/>
        <w:color w:val="2B004A" w:themeColor="background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6" w15:restartNumberingAfterBreak="0">
    <w:nsid w:val="690E793D"/>
    <w:multiLevelType w:val="hybridMultilevel"/>
    <w:tmpl w:val="DEA85E42"/>
    <w:lvl w:ilvl="0" w:tplc="176E385E">
      <w:start w:val="1"/>
      <w:numFmt w:val="decimal"/>
      <w:lvlText w:val="%1."/>
      <w:lvlJc w:val="left"/>
      <w:pPr>
        <w:ind w:left="360" w:hanging="360"/>
      </w:pPr>
      <w:rPr>
        <w:rFonts w:ascii="Rubik Medium" w:hAnsi="Rubik Medium" w:hint="default"/>
        <w:color w:val="F5543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3C6341"/>
    <w:multiLevelType w:val="hybridMultilevel"/>
    <w:tmpl w:val="F8963050"/>
    <w:lvl w:ilvl="0" w:tplc="C35E63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C05D1"/>
    <w:multiLevelType w:val="hybridMultilevel"/>
    <w:tmpl w:val="E21A816A"/>
    <w:lvl w:ilvl="0" w:tplc="AB80F464">
      <w:start w:val="1"/>
      <w:numFmt w:val="bullet"/>
      <w:pStyle w:val="T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9337F7"/>
    <w:multiLevelType w:val="multilevel"/>
    <w:tmpl w:val="60D41CC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0"/>
  </w:num>
  <w:num w:numId="2">
    <w:abstractNumId w:val="29"/>
  </w:num>
  <w:num w:numId="3">
    <w:abstractNumId w:val="7"/>
  </w:num>
  <w:num w:numId="4">
    <w:abstractNumId w:val="10"/>
  </w:num>
  <w:num w:numId="5">
    <w:abstractNumId w:val="27"/>
  </w:num>
  <w:num w:numId="6">
    <w:abstractNumId w:val="28"/>
  </w:num>
  <w:num w:numId="7">
    <w:abstractNumId w:val="21"/>
  </w:num>
  <w:num w:numId="8">
    <w:abstractNumId w:val="19"/>
  </w:num>
  <w:num w:numId="9">
    <w:abstractNumId w:val="16"/>
  </w:num>
  <w:num w:numId="10">
    <w:abstractNumId w:val="25"/>
  </w:num>
  <w:num w:numId="11">
    <w:abstractNumId w:val="28"/>
  </w:num>
  <w:num w:numId="12">
    <w:abstractNumId w:val="8"/>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4"/>
  </w:num>
  <w:num w:numId="21">
    <w:abstractNumId w:val="22"/>
  </w:num>
  <w:num w:numId="22">
    <w:abstractNumId w:val="26"/>
  </w:num>
  <w:num w:numId="23">
    <w:abstractNumId w:val="26"/>
    <w:lvlOverride w:ilvl="0">
      <w:startOverride w:val="1"/>
    </w:lvlOverride>
  </w:num>
  <w:num w:numId="24">
    <w:abstractNumId w:val="23"/>
  </w:num>
  <w:num w:numId="25">
    <w:abstractNumId w:val="13"/>
  </w:num>
  <w:num w:numId="26">
    <w:abstractNumId w:val="13"/>
    <w:lvlOverride w:ilvl="0">
      <w:startOverride w:val="1"/>
    </w:lvlOverride>
  </w:num>
  <w:num w:numId="27">
    <w:abstractNumId w:val="9"/>
  </w:num>
  <w:num w:numId="28">
    <w:abstractNumId w:val="1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8"/>
  </w:num>
  <w:num w:numId="39">
    <w:abstractNumId w:val="14"/>
  </w:num>
  <w:num w:numId="40">
    <w:abstractNumId w:val="12"/>
  </w:num>
  <w:num w:numId="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C06 Lowercase&lt;/Style&gt;&lt;LeftDelim&gt;{&lt;/LeftDelim&gt;&lt;RightDelim&gt;}&lt;/RightDelim&gt;&lt;FontName&gt;Courier Ne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9vrv0fhfvra3eeswvvtrs0esaf0erpdwxw&quot;&gt;Desktop (2018-01)&lt;record-ids&gt;&lt;item&gt;16941&lt;/item&gt;&lt;/record-ids&gt;&lt;/item&gt;&lt;/Libraries&gt;"/>
  </w:docVars>
  <w:rsids>
    <w:rsidRoot w:val="00C30D0C"/>
    <w:rsid w:val="000027A1"/>
    <w:rsid w:val="00004738"/>
    <w:rsid w:val="00011C12"/>
    <w:rsid w:val="000151AA"/>
    <w:rsid w:val="00016466"/>
    <w:rsid w:val="000222C6"/>
    <w:rsid w:val="0003072E"/>
    <w:rsid w:val="00032C48"/>
    <w:rsid w:val="000441AA"/>
    <w:rsid w:val="00044514"/>
    <w:rsid w:val="0004734A"/>
    <w:rsid w:val="000519BC"/>
    <w:rsid w:val="00055179"/>
    <w:rsid w:val="0005724B"/>
    <w:rsid w:val="00066FE4"/>
    <w:rsid w:val="00072188"/>
    <w:rsid w:val="000744F6"/>
    <w:rsid w:val="00077B78"/>
    <w:rsid w:val="00083304"/>
    <w:rsid w:val="00087649"/>
    <w:rsid w:val="0009101F"/>
    <w:rsid w:val="00094009"/>
    <w:rsid w:val="0009787A"/>
    <w:rsid w:val="000A1700"/>
    <w:rsid w:val="000A2BC8"/>
    <w:rsid w:val="000B6B7A"/>
    <w:rsid w:val="000C1167"/>
    <w:rsid w:val="000C4B66"/>
    <w:rsid w:val="000C62F1"/>
    <w:rsid w:val="000D3088"/>
    <w:rsid w:val="000E160B"/>
    <w:rsid w:val="000E35B3"/>
    <w:rsid w:val="000E4EE8"/>
    <w:rsid w:val="000E7BD9"/>
    <w:rsid w:val="000F30AF"/>
    <w:rsid w:val="000F451D"/>
    <w:rsid w:val="000F68DD"/>
    <w:rsid w:val="000F7844"/>
    <w:rsid w:val="001044E5"/>
    <w:rsid w:val="00104A28"/>
    <w:rsid w:val="001206D9"/>
    <w:rsid w:val="00121CB9"/>
    <w:rsid w:val="0012345F"/>
    <w:rsid w:val="00124220"/>
    <w:rsid w:val="00124654"/>
    <w:rsid w:val="00125754"/>
    <w:rsid w:val="001275DD"/>
    <w:rsid w:val="00134650"/>
    <w:rsid w:val="001370CA"/>
    <w:rsid w:val="001370D7"/>
    <w:rsid w:val="001377F8"/>
    <w:rsid w:val="001411F2"/>
    <w:rsid w:val="001427C7"/>
    <w:rsid w:val="00143DD7"/>
    <w:rsid w:val="00145FC3"/>
    <w:rsid w:val="001477E3"/>
    <w:rsid w:val="001509B9"/>
    <w:rsid w:val="00154629"/>
    <w:rsid w:val="001612C5"/>
    <w:rsid w:val="00162523"/>
    <w:rsid w:val="00162BC8"/>
    <w:rsid w:val="00170768"/>
    <w:rsid w:val="001714D2"/>
    <w:rsid w:val="0017192F"/>
    <w:rsid w:val="00171B14"/>
    <w:rsid w:val="00171BF8"/>
    <w:rsid w:val="00181969"/>
    <w:rsid w:val="00182FF9"/>
    <w:rsid w:val="00183148"/>
    <w:rsid w:val="00196A59"/>
    <w:rsid w:val="001A2004"/>
    <w:rsid w:val="001A24EF"/>
    <w:rsid w:val="001A495D"/>
    <w:rsid w:val="001A7234"/>
    <w:rsid w:val="001B0023"/>
    <w:rsid w:val="001B30C7"/>
    <w:rsid w:val="001B3C8F"/>
    <w:rsid w:val="001C5F02"/>
    <w:rsid w:val="001D1A4C"/>
    <w:rsid w:val="001D31EB"/>
    <w:rsid w:val="001D58D5"/>
    <w:rsid w:val="001E3D69"/>
    <w:rsid w:val="001E6EBC"/>
    <w:rsid w:val="001F0811"/>
    <w:rsid w:val="001F11A7"/>
    <w:rsid w:val="001F1D73"/>
    <w:rsid w:val="001F32EF"/>
    <w:rsid w:val="001F6F66"/>
    <w:rsid w:val="0020085F"/>
    <w:rsid w:val="0020684C"/>
    <w:rsid w:val="00206F90"/>
    <w:rsid w:val="00207E8E"/>
    <w:rsid w:val="002141A5"/>
    <w:rsid w:val="00217A69"/>
    <w:rsid w:val="00223894"/>
    <w:rsid w:val="002239AD"/>
    <w:rsid w:val="00224C41"/>
    <w:rsid w:val="00230407"/>
    <w:rsid w:val="00230F12"/>
    <w:rsid w:val="0024216B"/>
    <w:rsid w:val="0024304C"/>
    <w:rsid w:val="00243135"/>
    <w:rsid w:val="00251928"/>
    <w:rsid w:val="00252DB8"/>
    <w:rsid w:val="00254270"/>
    <w:rsid w:val="002554D2"/>
    <w:rsid w:val="00255572"/>
    <w:rsid w:val="00255BE1"/>
    <w:rsid w:val="00257E80"/>
    <w:rsid w:val="0026205C"/>
    <w:rsid w:val="00266BBA"/>
    <w:rsid w:val="002674FE"/>
    <w:rsid w:val="00271E65"/>
    <w:rsid w:val="002732D7"/>
    <w:rsid w:val="00276547"/>
    <w:rsid w:val="002767B1"/>
    <w:rsid w:val="00281A8B"/>
    <w:rsid w:val="00282820"/>
    <w:rsid w:val="00285D98"/>
    <w:rsid w:val="002877AD"/>
    <w:rsid w:val="00291943"/>
    <w:rsid w:val="00291DFC"/>
    <w:rsid w:val="00293C70"/>
    <w:rsid w:val="00296F02"/>
    <w:rsid w:val="002A26A5"/>
    <w:rsid w:val="002A2806"/>
    <w:rsid w:val="002A5922"/>
    <w:rsid w:val="002A5C6D"/>
    <w:rsid w:val="002B3788"/>
    <w:rsid w:val="002B48C2"/>
    <w:rsid w:val="002B626E"/>
    <w:rsid w:val="002C112E"/>
    <w:rsid w:val="002D0273"/>
    <w:rsid w:val="002D2DEC"/>
    <w:rsid w:val="002E076A"/>
    <w:rsid w:val="002E74D7"/>
    <w:rsid w:val="002F0644"/>
    <w:rsid w:val="002F586F"/>
    <w:rsid w:val="002F62BB"/>
    <w:rsid w:val="00302228"/>
    <w:rsid w:val="00304E4F"/>
    <w:rsid w:val="003055C8"/>
    <w:rsid w:val="00321A2E"/>
    <w:rsid w:val="00323FEE"/>
    <w:rsid w:val="00325077"/>
    <w:rsid w:val="003275D3"/>
    <w:rsid w:val="00331443"/>
    <w:rsid w:val="003472FB"/>
    <w:rsid w:val="00354584"/>
    <w:rsid w:val="00356DC4"/>
    <w:rsid w:val="003621E8"/>
    <w:rsid w:val="00363EDA"/>
    <w:rsid w:val="00364528"/>
    <w:rsid w:val="00366DBC"/>
    <w:rsid w:val="00370BEA"/>
    <w:rsid w:val="00375D06"/>
    <w:rsid w:val="00382E18"/>
    <w:rsid w:val="003853B7"/>
    <w:rsid w:val="00395FEA"/>
    <w:rsid w:val="00396021"/>
    <w:rsid w:val="003A2C28"/>
    <w:rsid w:val="003A42C7"/>
    <w:rsid w:val="003B2C8F"/>
    <w:rsid w:val="003B4DF7"/>
    <w:rsid w:val="003C12FE"/>
    <w:rsid w:val="003D01D0"/>
    <w:rsid w:val="003D03FB"/>
    <w:rsid w:val="003D3BCD"/>
    <w:rsid w:val="003D4D06"/>
    <w:rsid w:val="003D5054"/>
    <w:rsid w:val="003E60F9"/>
    <w:rsid w:val="003F7DAB"/>
    <w:rsid w:val="004014D5"/>
    <w:rsid w:val="0040552F"/>
    <w:rsid w:val="004112CA"/>
    <w:rsid w:val="00412D0E"/>
    <w:rsid w:val="00415740"/>
    <w:rsid w:val="00421817"/>
    <w:rsid w:val="00422274"/>
    <w:rsid w:val="00423EB9"/>
    <w:rsid w:val="00427BC1"/>
    <w:rsid w:val="004306E7"/>
    <w:rsid w:val="004310CB"/>
    <w:rsid w:val="00436F3E"/>
    <w:rsid w:val="00446616"/>
    <w:rsid w:val="00451B4F"/>
    <w:rsid w:val="00461036"/>
    <w:rsid w:val="00461B59"/>
    <w:rsid w:val="00467406"/>
    <w:rsid w:val="004701B0"/>
    <w:rsid w:val="0047124E"/>
    <w:rsid w:val="00473DD6"/>
    <w:rsid w:val="00474B2A"/>
    <w:rsid w:val="00477F75"/>
    <w:rsid w:val="00490AB0"/>
    <w:rsid w:val="004940D2"/>
    <w:rsid w:val="004B3216"/>
    <w:rsid w:val="004B6CEB"/>
    <w:rsid w:val="004C25C4"/>
    <w:rsid w:val="004C2ACB"/>
    <w:rsid w:val="004C6689"/>
    <w:rsid w:val="004D4278"/>
    <w:rsid w:val="004D6182"/>
    <w:rsid w:val="004D7AD2"/>
    <w:rsid w:val="004E416D"/>
    <w:rsid w:val="004E5C00"/>
    <w:rsid w:val="004F0535"/>
    <w:rsid w:val="004F396A"/>
    <w:rsid w:val="004F7A8F"/>
    <w:rsid w:val="00502D1A"/>
    <w:rsid w:val="00505D2C"/>
    <w:rsid w:val="0052386B"/>
    <w:rsid w:val="0052727F"/>
    <w:rsid w:val="00530A23"/>
    <w:rsid w:val="005431DB"/>
    <w:rsid w:val="00547303"/>
    <w:rsid w:val="00547969"/>
    <w:rsid w:val="005509DF"/>
    <w:rsid w:val="00552D4A"/>
    <w:rsid w:val="005618B0"/>
    <w:rsid w:val="00562B58"/>
    <w:rsid w:val="00564F44"/>
    <w:rsid w:val="005720EB"/>
    <w:rsid w:val="0057466B"/>
    <w:rsid w:val="00574E47"/>
    <w:rsid w:val="00585D4D"/>
    <w:rsid w:val="00585ED1"/>
    <w:rsid w:val="005A4972"/>
    <w:rsid w:val="005B6FDC"/>
    <w:rsid w:val="005B7A66"/>
    <w:rsid w:val="005C4F26"/>
    <w:rsid w:val="005C5AB2"/>
    <w:rsid w:val="005C7765"/>
    <w:rsid w:val="005D4D4E"/>
    <w:rsid w:val="005D7208"/>
    <w:rsid w:val="005D7ADE"/>
    <w:rsid w:val="005E0CC1"/>
    <w:rsid w:val="005E6371"/>
    <w:rsid w:val="005E6DDB"/>
    <w:rsid w:val="005F05CC"/>
    <w:rsid w:val="005F29DF"/>
    <w:rsid w:val="005F2CF9"/>
    <w:rsid w:val="005F52A4"/>
    <w:rsid w:val="00621D54"/>
    <w:rsid w:val="00633421"/>
    <w:rsid w:val="00634007"/>
    <w:rsid w:val="00637D02"/>
    <w:rsid w:val="006401C4"/>
    <w:rsid w:val="00644258"/>
    <w:rsid w:val="00656E39"/>
    <w:rsid w:val="00657D9F"/>
    <w:rsid w:val="00662AC7"/>
    <w:rsid w:val="00667954"/>
    <w:rsid w:val="0067207A"/>
    <w:rsid w:val="006746C6"/>
    <w:rsid w:val="0067671A"/>
    <w:rsid w:val="00682D23"/>
    <w:rsid w:val="0068384F"/>
    <w:rsid w:val="006841FC"/>
    <w:rsid w:val="006874B5"/>
    <w:rsid w:val="00687F1B"/>
    <w:rsid w:val="006A3766"/>
    <w:rsid w:val="006A382B"/>
    <w:rsid w:val="006A3D71"/>
    <w:rsid w:val="006B0931"/>
    <w:rsid w:val="006B10BD"/>
    <w:rsid w:val="006B443D"/>
    <w:rsid w:val="006B66AA"/>
    <w:rsid w:val="006B6E3C"/>
    <w:rsid w:val="006D0A96"/>
    <w:rsid w:val="006D1C50"/>
    <w:rsid w:val="006D251A"/>
    <w:rsid w:val="006D4D51"/>
    <w:rsid w:val="006D5EEC"/>
    <w:rsid w:val="006D7614"/>
    <w:rsid w:val="006E1C74"/>
    <w:rsid w:val="006E3417"/>
    <w:rsid w:val="006F1492"/>
    <w:rsid w:val="006F24BE"/>
    <w:rsid w:val="00700E57"/>
    <w:rsid w:val="00705160"/>
    <w:rsid w:val="007147D1"/>
    <w:rsid w:val="007155AA"/>
    <w:rsid w:val="00717556"/>
    <w:rsid w:val="00720D4E"/>
    <w:rsid w:val="00726EBE"/>
    <w:rsid w:val="0073145B"/>
    <w:rsid w:val="007319DF"/>
    <w:rsid w:val="0074067A"/>
    <w:rsid w:val="007438FF"/>
    <w:rsid w:val="00746AB5"/>
    <w:rsid w:val="00756BF2"/>
    <w:rsid w:val="00760B54"/>
    <w:rsid w:val="00761053"/>
    <w:rsid w:val="00761163"/>
    <w:rsid w:val="00761C34"/>
    <w:rsid w:val="00763CFA"/>
    <w:rsid w:val="007640AE"/>
    <w:rsid w:val="00772CB1"/>
    <w:rsid w:val="00775170"/>
    <w:rsid w:val="00777190"/>
    <w:rsid w:val="00777433"/>
    <w:rsid w:val="00777D4F"/>
    <w:rsid w:val="00785460"/>
    <w:rsid w:val="00786B46"/>
    <w:rsid w:val="00792330"/>
    <w:rsid w:val="00794276"/>
    <w:rsid w:val="007A0884"/>
    <w:rsid w:val="007A2A00"/>
    <w:rsid w:val="007A3116"/>
    <w:rsid w:val="007A4538"/>
    <w:rsid w:val="007B7669"/>
    <w:rsid w:val="007C083A"/>
    <w:rsid w:val="007D4B9B"/>
    <w:rsid w:val="007E0BE4"/>
    <w:rsid w:val="007E2C78"/>
    <w:rsid w:val="007E6F3F"/>
    <w:rsid w:val="007E7720"/>
    <w:rsid w:val="007F0B53"/>
    <w:rsid w:val="007F4EBF"/>
    <w:rsid w:val="007F620A"/>
    <w:rsid w:val="007F776F"/>
    <w:rsid w:val="008043D2"/>
    <w:rsid w:val="00805027"/>
    <w:rsid w:val="00816313"/>
    <w:rsid w:val="008328F7"/>
    <w:rsid w:val="008404A0"/>
    <w:rsid w:val="008423F5"/>
    <w:rsid w:val="00844293"/>
    <w:rsid w:val="00846FC7"/>
    <w:rsid w:val="00851614"/>
    <w:rsid w:val="00851E9A"/>
    <w:rsid w:val="00865481"/>
    <w:rsid w:val="00865C48"/>
    <w:rsid w:val="00865F91"/>
    <w:rsid w:val="0087236D"/>
    <w:rsid w:val="00873245"/>
    <w:rsid w:val="0087357E"/>
    <w:rsid w:val="00873DD9"/>
    <w:rsid w:val="00876436"/>
    <w:rsid w:val="008775C6"/>
    <w:rsid w:val="00880D0A"/>
    <w:rsid w:val="00881048"/>
    <w:rsid w:val="008846F4"/>
    <w:rsid w:val="008903CA"/>
    <w:rsid w:val="00891039"/>
    <w:rsid w:val="00896990"/>
    <w:rsid w:val="008A3884"/>
    <w:rsid w:val="008A7C78"/>
    <w:rsid w:val="008A7EF1"/>
    <w:rsid w:val="008B43C0"/>
    <w:rsid w:val="008B716B"/>
    <w:rsid w:val="008C20BF"/>
    <w:rsid w:val="008C6463"/>
    <w:rsid w:val="008C6E3C"/>
    <w:rsid w:val="008C7D6B"/>
    <w:rsid w:val="008D0C3C"/>
    <w:rsid w:val="008D3799"/>
    <w:rsid w:val="008D3DC3"/>
    <w:rsid w:val="008D4FD7"/>
    <w:rsid w:val="008E0EE5"/>
    <w:rsid w:val="008E3DA8"/>
    <w:rsid w:val="008E3E8B"/>
    <w:rsid w:val="008E4C4A"/>
    <w:rsid w:val="008E56DB"/>
    <w:rsid w:val="008F0B8F"/>
    <w:rsid w:val="008F4A03"/>
    <w:rsid w:val="008F5782"/>
    <w:rsid w:val="008F5849"/>
    <w:rsid w:val="00900541"/>
    <w:rsid w:val="009010A2"/>
    <w:rsid w:val="00901586"/>
    <w:rsid w:val="00901698"/>
    <w:rsid w:val="00905075"/>
    <w:rsid w:val="00907013"/>
    <w:rsid w:val="009117ED"/>
    <w:rsid w:val="00912D56"/>
    <w:rsid w:val="009147CA"/>
    <w:rsid w:val="00914F44"/>
    <w:rsid w:val="00914F4C"/>
    <w:rsid w:val="00915CA8"/>
    <w:rsid w:val="0091604F"/>
    <w:rsid w:val="009173B2"/>
    <w:rsid w:val="0092335F"/>
    <w:rsid w:val="009411B0"/>
    <w:rsid w:val="00942408"/>
    <w:rsid w:val="00947308"/>
    <w:rsid w:val="00952D52"/>
    <w:rsid w:val="00952E3D"/>
    <w:rsid w:val="00954F49"/>
    <w:rsid w:val="00956C2E"/>
    <w:rsid w:val="00963ADB"/>
    <w:rsid w:val="00965DCC"/>
    <w:rsid w:val="00966A14"/>
    <w:rsid w:val="009734F2"/>
    <w:rsid w:val="00974B77"/>
    <w:rsid w:val="00975F4F"/>
    <w:rsid w:val="00976EEC"/>
    <w:rsid w:val="00976F01"/>
    <w:rsid w:val="009902D3"/>
    <w:rsid w:val="00990F7E"/>
    <w:rsid w:val="009A52C6"/>
    <w:rsid w:val="009B0AC1"/>
    <w:rsid w:val="009B1FAC"/>
    <w:rsid w:val="009B2B02"/>
    <w:rsid w:val="009B7D89"/>
    <w:rsid w:val="009C1676"/>
    <w:rsid w:val="009C2B32"/>
    <w:rsid w:val="009C7F47"/>
    <w:rsid w:val="009C7FA4"/>
    <w:rsid w:val="009D142A"/>
    <w:rsid w:val="009D2D3B"/>
    <w:rsid w:val="009D32E1"/>
    <w:rsid w:val="009D6F10"/>
    <w:rsid w:val="009E5A66"/>
    <w:rsid w:val="009F0A76"/>
    <w:rsid w:val="009F18CE"/>
    <w:rsid w:val="009F47B6"/>
    <w:rsid w:val="00A014CE"/>
    <w:rsid w:val="00A04A1C"/>
    <w:rsid w:val="00A04B6D"/>
    <w:rsid w:val="00A056E1"/>
    <w:rsid w:val="00A139BE"/>
    <w:rsid w:val="00A161CC"/>
    <w:rsid w:val="00A23068"/>
    <w:rsid w:val="00A272F6"/>
    <w:rsid w:val="00A41B37"/>
    <w:rsid w:val="00A42D66"/>
    <w:rsid w:val="00A47936"/>
    <w:rsid w:val="00A57E90"/>
    <w:rsid w:val="00A61040"/>
    <w:rsid w:val="00A625EB"/>
    <w:rsid w:val="00A65524"/>
    <w:rsid w:val="00A70CEE"/>
    <w:rsid w:val="00A72007"/>
    <w:rsid w:val="00A80BB6"/>
    <w:rsid w:val="00A85AAB"/>
    <w:rsid w:val="00A945B5"/>
    <w:rsid w:val="00A97A74"/>
    <w:rsid w:val="00A97AF1"/>
    <w:rsid w:val="00A97C59"/>
    <w:rsid w:val="00AA65E5"/>
    <w:rsid w:val="00AB15F1"/>
    <w:rsid w:val="00AB37D5"/>
    <w:rsid w:val="00AB6E89"/>
    <w:rsid w:val="00AB702E"/>
    <w:rsid w:val="00AB7F55"/>
    <w:rsid w:val="00AC0483"/>
    <w:rsid w:val="00AC565E"/>
    <w:rsid w:val="00AD259C"/>
    <w:rsid w:val="00AE1251"/>
    <w:rsid w:val="00AE3271"/>
    <w:rsid w:val="00AE361E"/>
    <w:rsid w:val="00AE68B4"/>
    <w:rsid w:val="00AF2969"/>
    <w:rsid w:val="00AF518F"/>
    <w:rsid w:val="00AF51C9"/>
    <w:rsid w:val="00B049A1"/>
    <w:rsid w:val="00B04D34"/>
    <w:rsid w:val="00B144A6"/>
    <w:rsid w:val="00B311A9"/>
    <w:rsid w:val="00B37D18"/>
    <w:rsid w:val="00B423D0"/>
    <w:rsid w:val="00B427A3"/>
    <w:rsid w:val="00B45A88"/>
    <w:rsid w:val="00B5180D"/>
    <w:rsid w:val="00B540AA"/>
    <w:rsid w:val="00B55BB4"/>
    <w:rsid w:val="00B6008C"/>
    <w:rsid w:val="00B66D4D"/>
    <w:rsid w:val="00B75242"/>
    <w:rsid w:val="00B77FD7"/>
    <w:rsid w:val="00B818D9"/>
    <w:rsid w:val="00B84665"/>
    <w:rsid w:val="00B93612"/>
    <w:rsid w:val="00BA1FD9"/>
    <w:rsid w:val="00BA3662"/>
    <w:rsid w:val="00BA3B24"/>
    <w:rsid w:val="00BA7F2F"/>
    <w:rsid w:val="00BD1AB3"/>
    <w:rsid w:val="00BD294B"/>
    <w:rsid w:val="00BD34D1"/>
    <w:rsid w:val="00BD6009"/>
    <w:rsid w:val="00BD6768"/>
    <w:rsid w:val="00BE5C64"/>
    <w:rsid w:val="00BF0028"/>
    <w:rsid w:val="00BF1E2B"/>
    <w:rsid w:val="00BF73D1"/>
    <w:rsid w:val="00C04216"/>
    <w:rsid w:val="00C0760C"/>
    <w:rsid w:val="00C142D3"/>
    <w:rsid w:val="00C1778D"/>
    <w:rsid w:val="00C20E6C"/>
    <w:rsid w:val="00C218A3"/>
    <w:rsid w:val="00C22879"/>
    <w:rsid w:val="00C30D0C"/>
    <w:rsid w:val="00C31AEE"/>
    <w:rsid w:val="00C33ECB"/>
    <w:rsid w:val="00C36E6C"/>
    <w:rsid w:val="00C501C7"/>
    <w:rsid w:val="00C51612"/>
    <w:rsid w:val="00C53FF7"/>
    <w:rsid w:val="00C56286"/>
    <w:rsid w:val="00C57A84"/>
    <w:rsid w:val="00C67D4B"/>
    <w:rsid w:val="00C67FDB"/>
    <w:rsid w:val="00C705F0"/>
    <w:rsid w:val="00C763BD"/>
    <w:rsid w:val="00C825D5"/>
    <w:rsid w:val="00C8383A"/>
    <w:rsid w:val="00C84312"/>
    <w:rsid w:val="00C94F34"/>
    <w:rsid w:val="00C951F8"/>
    <w:rsid w:val="00C96FBC"/>
    <w:rsid w:val="00CA1294"/>
    <w:rsid w:val="00CB0396"/>
    <w:rsid w:val="00CB4603"/>
    <w:rsid w:val="00CB6478"/>
    <w:rsid w:val="00CB76BC"/>
    <w:rsid w:val="00CC48EF"/>
    <w:rsid w:val="00CC5660"/>
    <w:rsid w:val="00CC717F"/>
    <w:rsid w:val="00D02020"/>
    <w:rsid w:val="00D040F8"/>
    <w:rsid w:val="00D112D4"/>
    <w:rsid w:val="00D12355"/>
    <w:rsid w:val="00D15C23"/>
    <w:rsid w:val="00D15EF8"/>
    <w:rsid w:val="00D16198"/>
    <w:rsid w:val="00D17882"/>
    <w:rsid w:val="00D35875"/>
    <w:rsid w:val="00D4292B"/>
    <w:rsid w:val="00D43EE7"/>
    <w:rsid w:val="00D50993"/>
    <w:rsid w:val="00D5419E"/>
    <w:rsid w:val="00D60988"/>
    <w:rsid w:val="00D61AB9"/>
    <w:rsid w:val="00D62FA6"/>
    <w:rsid w:val="00D6719A"/>
    <w:rsid w:val="00D67A13"/>
    <w:rsid w:val="00D703D3"/>
    <w:rsid w:val="00D728A6"/>
    <w:rsid w:val="00D736DB"/>
    <w:rsid w:val="00D743B4"/>
    <w:rsid w:val="00D74F6B"/>
    <w:rsid w:val="00D85BB1"/>
    <w:rsid w:val="00D86D55"/>
    <w:rsid w:val="00D9245F"/>
    <w:rsid w:val="00D95CEE"/>
    <w:rsid w:val="00D964B1"/>
    <w:rsid w:val="00D97245"/>
    <w:rsid w:val="00D97A63"/>
    <w:rsid w:val="00DA20D7"/>
    <w:rsid w:val="00DA5BD4"/>
    <w:rsid w:val="00DB0C24"/>
    <w:rsid w:val="00DB1CA1"/>
    <w:rsid w:val="00DB3C55"/>
    <w:rsid w:val="00DC4771"/>
    <w:rsid w:val="00DC5954"/>
    <w:rsid w:val="00DC5CF8"/>
    <w:rsid w:val="00DD3333"/>
    <w:rsid w:val="00DE0450"/>
    <w:rsid w:val="00DE75D9"/>
    <w:rsid w:val="00DF5B46"/>
    <w:rsid w:val="00E03CFC"/>
    <w:rsid w:val="00E1181C"/>
    <w:rsid w:val="00E118DF"/>
    <w:rsid w:val="00E14269"/>
    <w:rsid w:val="00E25FCC"/>
    <w:rsid w:val="00E2695E"/>
    <w:rsid w:val="00E306FC"/>
    <w:rsid w:val="00E36AF7"/>
    <w:rsid w:val="00E4123D"/>
    <w:rsid w:val="00E4699C"/>
    <w:rsid w:val="00E57AE0"/>
    <w:rsid w:val="00E60FD6"/>
    <w:rsid w:val="00E63C47"/>
    <w:rsid w:val="00E665E6"/>
    <w:rsid w:val="00E7177A"/>
    <w:rsid w:val="00E71BCC"/>
    <w:rsid w:val="00E71E78"/>
    <w:rsid w:val="00E72B55"/>
    <w:rsid w:val="00E74EC0"/>
    <w:rsid w:val="00E756C7"/>
    <w:rsid w:val="00E768AF"/>
    <w:rsid w:val="00E90E63"/>
    <w:rsid w:val="00E95E94"/>
    <w:rsid w:val="00E97CFE"/>
    <w:rsid w:val="00EA0C05"/>
    <w:rsid w:val="00EA218B"/>
    <w:rsid w:val="00EA6363"/>
    <w:rsid w:val="00EA6D8F"/>
    <w:rsid w:val="00EB307C"/>
    <w:rsid w:val="00EB47FC"/>
    <w:rsid w:val="00EC3174"/>
    <w:rsid w:val="00EC4641"/>
    <w:rsid w:val="00EC48E3"/>
    <w:rsid w:val="00EC4F2D"/>
    <w:rsid w:val="00EC5BF9"/>
    <w:rsid w:val="00ED06F6"/>
    <w:rsid w:val="00EE0BF4"/>
    <w:rsid w:val="00EF2ABD"/>
    <w:rsid w:val="00EF5B36"/>
    <w:rsid w:val="00F03683"/>
    <w:rsid w:val="00F04C36"/>
    <w:rsid w:val="00F05DE3"/>
    <w:rsid w:val="00F05F8C"/>
    <w:rsid w:val="00F0623F"/>
    <w:rsid w:val="00F10384"/>
    <w:rsid w:val="00F20D57"/>
    <w:rsid w:val="00F20DCD"/>
    <w:rsid w:val="00F23451"/>
    <w:rsid w:val="00F23895"/>
    <w:rsid w:val="00F332B4"/>
    <w:rsid w:val="00F3529E"/>
    <w:rsid w:val="00F37525"/>
    <w:rsid w:val="00F404F8"/>
    <w:rsid w:val="00F40D12"/>
    <w:rsid w:val="00F416F2"/>
    <w:rsid w:val="00F42811"/>
    <w:rsid w:val="00F45A63"/>
    <w:rsid w:val="00F45BDA"/>
    <w:rsid w:val="00F46AE5"/>
    <w:rsid w:val="00F47560"/>
    <w:rsid w:val="00F504B2"/>
    <w:rsid w:val="00F65542"/>
    <w:rsid w:val="00F70C02"/>
    <w:rsid w:val="00F7198A"/>
    <w:rsid w:val="00F81BA3"/>
    <w:rsid w:val="00F87FBF"/>
    <w:rsid w:val="00F90142"/>
    <w:rsid w:val="00F91BE6"/>
    <w:rsid w:val="00FA2465"/>
    <w:rsid w:val="00FA32CB"/>
    <w:rsid w:val="00FA32D1"/>
    <w:rsid w:val="00FA38DE"/>
    <w:rsid w:val="00FA39E6"/>
    <w:rsid w:val="00FA4322"/>
    <w:rsid w:val="00FA4837"/>
    <w:rsid w:val="00FA547F"/>
    <w:rsid w:val="00FA57BF"/>
    <w:rsid w:val="00FA6EF2"/>
    <w:rsid w:val="00FA70CB"/>
    <w:rsid w:val="00FA7F3C"/>
    <w:rsid w:val="00FB0ED9"/>
    <w:rsid w:val="00FB61BF"/>
    <w:rsid w:val="00FC0EA6"/>
    <w:rsid w:val="00FC6C91"/>
    <w:rsid w:val="00FD0AD6"/>
    <w:rsid w:val="00FD2A5A"/>
    <w:rsid w:val="00FD65FD"/>
    <w:rsid w:val="00FD68E4"/>
    <w:rsid w:val="00FE1E4A"/>
    <w:rsid w:val="00FF14F8"/>
    <w:rsid w:val="00FF2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DCEFD"/>
  <w14:defaultImageDpi w14:val="32767"/>
  <w15:chartTrackingRefBased/>
  <w15:docId w15:val="{F5ECDA5D-9B7B-4853-8E79-A5AFCEE7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4"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24"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98" w:unhideWhenUsed="1"/>
    <w:lsdException w:name="Body Text" w:semiHidden="1" w:uiPriority="2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0D0C"/>
    <w:pPr>
      <w:spacing w:after="160" w:line="259" w:lineRule="auto"/>
    </w:pPr>
    <w:rPr>
      <w:sz w:val="22"/>
      <w:szCs w:val="22"/>
      <w:lang w:val="en-US"/>
    </w:rPr>
  </w:style>
  <w:style w:type="paragraph" w:styleId="Heading1">
    <w:name w:val="heading 1"/>
    <w:basedOn w:val="Normal"/>
    <w:next w:val="Body"/>
    <w:link w:val="Heading1Char"/>
    <w:qFormat/>
    <w:rsid w:val="00EC48E3"/>
    <w:pPr>
      <w:spacing w:before="480" w:after="190"/>
      <w:outlineLvl w:val="0"/>
    </w:pPr>
    <w:rPr>
      <w:rFonts w:ascii="Rubik Medium" w:eastAsiaTheme="majorEastAsia" w:hAnsi="Rubik Medium" w:cs="Rubik Medium"/>
      <w:color w:val="F5543D" w:themeColor="text2"/>
      <w:sz w:val="36"/>
      <w:szCs w:val="26"/>
    </w:rPr>
  </w:style>
  <w:style w:type="paragraph" w:styleId="Heading2">
    <w:name w:val="heading 2"/>
    <w:basedOn w:val="Heading1"/>
    <w:next w:val="Body"/>
    <w:link w:val="Heading2Char"/>
    <w:qFormat/>
    <w:rsid w:val="00EC48E3"/>
    <w:pPr>
      <w:keepNext/>
      <w:numPr>
        <w:ilvl w:val="1"/>
      </w:numPr>
      <w:spacing w:before="360" w:after="120"/>
      <w:outlineLvl w:val="1"/>
    </w:pPr>
    <w:rPr>
      <w:sz w:val="26"/>
    </w:rPr>
  </w:style>
  <w:style w:type="paragraph" w:styleId="Heading3">
    <w:name w:val="heading 3"/>
    <w:basedOn w:val="Heading2"/>
    <w:next w:val="Body"/>
    <w:link w:val="Heading3Char"/>
    <w:qFormat/>
    <w:rsid w:val="00EC48E3"/>
    <w:pPr>
      <w:numPr>
        <w:ilvl w:val="2"/>
      </w:numPr>
      <w:outlineLvl w:val="2"/>
    </w:pPr>
    <w:rPr>
      <w:rFonts w:ascii="Rubik" w:hAnsi="Rubik" w:cs="Rubik"/>
      <w:sz w:val="22"/>
      <w:szCs w:val="22"/>
    </w:rPr>
  </w:style>
  <w:style w:type="paragraph" w:styleId="Heading4">
    <w:name w:val="heading 4"/>
    <w:basedOn w:val="Heading1"/>
    <w:next w:val="Body"/>
    <w:link w:val="Heading4Char"/>
    <w:uiPriority w:val="24"/>
    <w:qFormat/>
    <w:rsid w:val="00266BBA"/>
    <w:pPr>
      <w:keepNext/>
      <w:keepLines/>
      <w:numPr>
        <w:ilvl w:val="3"/>
      </w:numPr>
      <w:spacing w:before="360"/>
      <w:outlineLvl w:val="3"/>
    </w:pPr>
    <w:rPr>
      <w:rFonts w:ascii="Rubik" w:hAnsi="Rubik"/>
      <w:i/>
      <w:iCs/>
      <w:sz w:val="22"/>
      <w:szCs w:val="22"/>
    </w:rPr>
  </w:style>
  <w:style w:type="paragraph" w:styleId="Heading5">
    <w:name w:val="heading 5"/>
    <w:basedOn w:val="Normal"/>
    <w:next w:val="Normal"/>
    <w:link w:val="Heading5Char"/>
    <w:uiPriority w:val="9"/>
    <w:unhideWhenUsed/>
    <w:rsid w:val="008C7D6B"/>
    <w:pPr>
      <w:keepNext/>
      <w:keepLines/>
      <w:numPr>
        <w:ilvl w:val="4"/>
        <w:numId w:val="10"/>
      </w:numPr>
      <w:outlineLvl w:val="4"/>
    </w:pPr>
    <w:rPr>
      <w:rFonts w:asciiTheme="majorHAnsi" w:eastAsiaTheme="majorEastAsia" w:hAnsiTheme="majorHAnsi" w:cstheme="majorBidi"/>
      <w:color w:val="B0B0B0" w:themeColor="accent1" w:themeShade="BF"/>
    </w:rPr>
  </w:style>
  <w:style w:type="paragraph" w:styleId="Heading6">
    <w:name w:val="heading 6"/>
    <w:basedOn w:val="Normal"/>
    <w:next w:val="Normal"/>
    <w:link w:val="Heading6Char"/>
    <w:uiPriority w:val="9"/>
    <w:semiHidden/>
    <w:unhideWhenUsed/>
    <w:qFormat/>
    <w:rsid w:val="008C7D6B"/>
    <w:pPr>
      <w:keepNext/>
      <w:keepLines/>
      <w:numPr>
        <w:ilvl w:val="5"/>
        <w:numId w:val="10"/>
      </w:numPr>
      <w:outlineLvl w:val="5"/>
    </w:pPr>
    <w:rPr>
      <w:rFonts w:asciiTheme="majorHAnsi" w:eastAsiaTheme="majorEastAsia" w:hAnsiTheme="majorHAnsi" w:cstheme="majorBidi"/>
      <w:color w:val="757575" w:themeColor="accent1" w:themeShade="7F"/>
    </w:rPr>
  </w:style>
  <w:style w:type="paragraph" w:styleId="Heading7">
    <w:name w:val="heading 7"/>
    <w:basedOn w:val="Normal"/>
    <w:next w:val="Normal"/>
    <w:link w:val="Heading7Char"/>
    <w:uiPriority w:val="9"/>
    <w:semiHidden/>
    <w:unhideWhenUsed/>
    <w:qFormat/>
    <w:rsid w:val="008C7D6B"/>
    <w:pPr>
      <w:keepNext/>
      <w:keepLines/>
      <w:numPr>
        <w:ilvl w:val="6"/>
        <w:numId w:val="10"/>
      </w:numPr>
      <w:outlineLvl w:val="6"/>
    </w:pPr>
    <w:rPr>
      <w:rFonts w:asciiTheme="majorHAnsi" w:eastAsiaTheme="majorEastAsia" w:hAnsiTheme="majorHAnsi" w:cstheme="majorBidi"/>
      <w:i/>
      <w:iCs/>
      <w:color w:val="757575" w:themeColor="accent1" w:themeShade="7F"/>
    </w:rPr>
  </w:style>
  <w:style w:type="paragraph" w:styleId="Heading8">
    <w:name w:val="heading 8"/>
    <w:basedOn w:val="Normal"/>
    <w:next w:val="Normal"/>
    <w:link w:val="Heading8Char"/>
    <w:uiPriority w:val="9"/>
    <w:semiHidden/>
    <w:unhideWhenUsed/>
    <w:qFormat/>
    <w:rsid w:val="008C7D6B"/>
    <w:pPr>
      <w:keepNext/>
      <w:keepLines/>
      <w:numPr>
        <w:ilvl w:val="7"/>
        <w:numId w:val="10"/>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7D6B"/>
    <w:pPr>
      <w:keepNext/>
      <w:keepLines/>
      <w:numPr>
        <w:ilvl w:val="8"/>
        <w:numId w:val="10"/>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7A84"/>
    <w:rPr>
      <w:rFonts w:ascii="Rubik Medium" w:eastAsiaTheme="majorEastAsia" w:hAnsi="Rubik Medium" w:cs="Rubik Medium"/>
      <w:color w:val="F5543D" w:themeColor="text2"/>
      <w:sz w:val="36"/>
      <w:szCs w:val="26"/>
    </w:rPr>
  </w:style>
  <w:style w:type="character" w:customStyle="1" w:styleId="Heading2Char">
    <w:name w:val="Heading 2 Char"/>
    <w:basedOn w:val="DefaultParagraphFont"/>
    <w:link w:val="Heading2"/>
    <w:rsid w:val="00C57A84"/>
    <w:rPr>
      <w:rFonts w:ascii="Rubik Medium" w:eastAsiaTheme="majorEastAsia" w:hAnsi="Rubik Medium" w:cs="Rubik Medium"/>
      <w:color w:val="F5543D" w:themeColor="text2"/>
      <w:sz w:val="26"/>
      <w:szCs w:val="26"/>
    </w:rPr>
  </w:style>
  <w:style w:type="paragraph" w:customStyle="1" w:styleId="Figure">
    <w:name w:val="Figure"/>
    <w:basedOn w:val="Normal"/>
    <w:uiPriority w:val="7"/>
    <w:rsid w:val="008C7D6B"/>
    <w:pPr>
      <w:spacing w:before="480" w:after="240"/>
    </w:pPr>
    <w:rPr>
      <w:noProof/>
    </w:rPr>
  </w:style>
  <w:style w:type="paragraph" w:styleId="TableofFigures">
    <w:name w:val="table of figures"/>
    <w:basedOn w:val="TOC2"/>
    <w:next w:val="Normal"/>
    <w:uiPriority w:val="99"/>
    <w:unhideWhenUsed/>
    <w:rsid w:val="008C7D6B"/>
    <w:pPr>
      <w:ind w:left="0"/>
    </w:pPr>
  </w:style>
  <w:style w:type="paragraph" w:styleId="FootnoteText">
    <w:name w:val="footnote text"/>
    <w:basedOn w:val="Basebody"/>
    <w:link w:val="FootnoteTextChar"/>
    <w:uiPriority w:val="24"/>
    <w:rsid w:val="008C7D6B"/>
    <w:rPr>
      <w:rFonts w:eastAsia="Calibri" w:cs="Times New Roman"/>
      <w:sz w:val="16"/>
      <w:szCs w:val="20"/>
    </w:rPr>
  </w:style>
  <w:style w:type="character" w:customStyle="1" w:styleId="FootnoteTextChar">
    <w:name w:val="Footnote Text Char"/>
    <w:basedOn w:val="DefaultParagraphFont"/>
    <w:link w:val="FootnoteText"/>
    <w:uiPriority w:val="24"/>
    <w:rsid w:val="008C7D6B"/>
    <w:rPr>
      <w:rFonts w:ascii="Noto Serif" w:eastAsia="Calibri" w:hAnsi="Noto Serif" w:cs="Times New Roman"/>
      <w:sz w:val="16"/>
      <w:szCs w:val="20"/>
    </w:rPr>
  </w:style>
  <w:style w:type="character" w:styleId="FootnoteReference">
    <w:name w:val="footnote reference"/>
    <w:uiPriority w:val="24"/>
    <w:rsid w:val="000151AA"/>
    <w:rPr>
      <w:rFonts w:ascii="Noto Serif" w:hAnsi="Noto Serif"/>
      <w:sz w:val="19"/>
      <w:vertAlign w:val="superscript"/>
    </w:rPr>
  </w:style>
  <w:style w:type="paragraph" w:styleId="Header">
    <w:name w:val="header"/>
    <w:basedOn w:val="Footer"/>
    <w:link w:val="HeaderChar"/>
    <w:uiPriority w:val="24"/>
    <w:unhideWhenUsed/>
    <w:rsid w:val="00954F49"/>
    <w:pPr>
      <w:tabs>
        <w:tab w:val="right" w:pos="9632"/>
      </w:tabs>
    </w:pPr>
    <w:rPr>
      <w:szCs w:val="18"/>
    </w:rPr>
  </w:style>
  <w:style w:type="character" w:customStyle="1" w:styleId="Heading3Char">
    <w:name w:val="Heading 3 Char"/>
    <w:basedOn w:val="DefaultParagraphFont"/>
    <w:link w:val="Heading3"/>
    <w:rsid w:val="00C57A84"/>
    <w:rPr>
      <w:rFonts w:ascii="Rubik" w:eastAsiaTheme="majorEastAsia" w:hAnsi="Rubik" w:cs="Rubik"/>
      <w:color w:val="F5543D" w:themeColor="text2"/>
      <w:sz w:val="22"/>
      <w:szCs w:val="22"/>
    </w:rPr>
  </w:style>
  <w:style w:type="character" w:customStyle="1" w:styleId="Heading4Char">
    <w:name w:val="Heading 4 Char"/>
    <w:basedOn w:val="DefaultParagraphFont"/>
    <w:link w:val="Heading4"/>
    <w:uiPriority w:val="24"/>
    <w:rsid w:val="00C57A84"/>
    <w:rPr>
      <w:rFonts w:ascii="Rubik" w:eastAsiaTheme="majorEastAsia" w:hAnsi="Rubik" w:cs="Rubik Medium"/>
      <w:i/>
      <w:iCs/>
      <w:color w:val="F5543D" w:themeColor="text2"/>
      <w:sz w:val="22"/>
      <w:szCs w:val="22"/>
    </w:rPr>
  </w:style>
  <w:style w:type="character" w:customStyle="1" w:styleId="Heading5Char">
    <w:name w:val="Heading 5 Char"/>
    <w:basedOn w:val="DefaultParagraphFont"/>
    <w:link w:val="Heading5"/>
    <w:uiPriority w:val="9"/>
    <w:rsid w:val="008C7D6B"/>
    <w:rPr>
      <w:rFonts w:asciiTheme="majorHAnsi" w:eastAsiaTheme="majorEastAsia" w:hAnsiTheme="majorHAnsi" w:cstheme="majorBidi"/>
      <w:color w:val="B0B0B0" w:themeColor="accent1" w:themeShade="BF"/>
      <w:sz w:val="22"/>
    </w:rPr>
  </w:style>
  <w:style w:type="character" w:customStyle="1" w:styleId="Heading6Char">
    <w:name w:val="Heading 6 Char"/>
    <w:basedOn w:val="DefaultParagraphFont"/>
    <w:link w:val="Heading6"/>
    <w:uiPriority w:val="9"/>
    <w:semiHidden/>
    <w:rsid w:val="00682D23"/>
    <w:rPr>
      <w:rFonts w:asciiTheme="majorHAnsi" w:eastAsiaTheme="majorEastAsia" w:hAnsiTheme="majorHAnsi" w:cstheme="majorBidi"/>
      <w:color w:val="757575" w:themeColor="accent1" w:themeShade="7F"/>
      <w:sz w:val="22"/>
    </w:rPr>
  </w:style>
  <w:style w:type="character" w:customStyle="1" w:styleId="Heading7Char">
    <w:name w:val="Heading 7 Char"/>
    <w:basedOn w:val="DefaultParagraphFont"/>
    <w:link w:val="Heading7"/>
    <w:uiPriority w:val="9"/>
    <w:semiHidden/>
    <w:rsid w:val="00682D23"/>
    <w:rPr>
      <w:rFonts w:asciiTheme="majorHAnsi" w:eastAsiaTheme="majorEastAsia" w:hAnsiTheme="majorHAnsi" w:cstheme="majorBidi"/>
      <w:i/>
      <w:iCs/>
      <w:color w:val="757575" w:themeColor="accent1" w:themeShade="7F"/>
      <w:sz w:val="22"/>
    </w:rPr>
  </w:style>
  <w:style w:type="character" w:customStyle="1" w:styleId="Heading8Char">
    <w:name w:val="Heading 8 Char"/>
    <w:basedOn w:val="DefaultParagraphFont"/>
    <w:link w:val="Heading8"/>
    <w:uiPriority w:val="9"/>
    <w:semiHidden/>
    <w:rsid w:val="00682D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2D23"/>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24"/>
    <w:rsid w:val="00954F49"/>
    <w:rPr>
      <w:rFonts w:ascii="Rubik" w:hAnsi="Rubik" w:cstheme="majorHAnsi"/>
      <w:sz w:val="18"/>
      <w:szCs w:val="18"/>
    </w:rPr>
  </w:style>
  <w:style w:type="paragraph" w:styleId="Footer">
    <w:name w:val="footer"/>
    <w:basedOn w:val="Caption"/>
    <w:link w:val="FooterChar"/>
    <w:uiPriority w:val="24"/>
    <w:unhideWhenUsed/>
    <w:rsid w:val="00266BBA"/>
    <w:pPr>
      <w:spacing w:before="0" w:after="0"/>
    </w:pPr>
    <w:rPr>
      <w:rFonts w:ascii="Rubik" w:hAnsi="Rubik"/>
      <w:color w:val="auto"/>
      <w:sz w:val="18"/>
    </w:rPr>
  </w:style>
  <w:style w:type="character" w:customStyle="1" w:styleId="FooterChar">
    <w:name w:val="Footer Char"/>
    <w:basedOn w:val="DefaultParagraphFont"/>
    <w:link w:val="Footer"/>
    <w:uiPriority w:val="24"/>
    <w:rsid w:val="00266BBA"/>
    <w:rPr>
      <w:rFonts w:ascii="Rubik" w:hAnsi="Rubik" w:cstheme="majorHAnsi"/>
      <w:sz w:val="18"/>
    </w:rPr>
  </w:style>
  <w:style w:type="paragraph" w:customStyle="1" w:styleId="Basebody">
    <w:name w:val="_Base body"/>
    <w:basedOn w:val="Normal"/>
    <w:uiPriority w:val="25"/>
    <w:rsid w:val="008C7D6B"/>
    <w:rPr>
      <w:rFonts w:ascii="Noto Serif" w:hAnsi="Noto Serif"/>
    </w:rPr>
  </w:style>
  <w:style w:type="paragraph" w:customStyle="1" w:styleId="Basedisplay">
    <w:name w:val="_Base display"/>
    <w:basedOn w:val="Normal"/>
    <w:uiPriority w:val="25"/>
    <w:rsid w:val="008C7D6B"/>
    <w:rPr>
      <w:rFonts w:ascii="Rubik Medium" w:hAnsi="Rubik Medium" w:cs="Rubik Medium"/>
    </w:rPr>
  </w:style>
  <w:style w:type="table" w:styleId="TableGrid">
    <w:name w:val="Table Grid"/>
    <w:basedOn w:val="TableNormal"/>
    <w:uiPriority w:val="39"/>
    <w:rsid w:val="008C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cationtype">
    <w:name w:val="Publication type"/>
    <w:basedOn w:val="Normal"/>
    <w:link w:val="PublicationtypeChar"/>
    <w:uiPriority w:val="2"/>
    <w:rsid w:val="00C57A84"/>
    <w:pPr>
      <w:spacing w:after="120"/>
    </w:pPr>
    <w:rPr>
      <w:rFonts w:ascii="Rubik Medium" w:eastAsiaTheme="majorEastAsia" w:hAnsi="Rubik Medium" w:cstheme="majorBidi"/>
      <w:color w:val="F5543D" w:themeColor="text2"/>
    </w:rPr>
  </w:style>
  <w:style w:type="paragraph" w:customStyle="1" w:styleId="Tbdecimal">
    <w:name w:val="Tb decimal"/>
    <w:basedOn w:val="Tbtext"/>
    <w:uiPriority w:val="4"/>
    <w:qFormat/>
    <w:rsid w:val="008C7D6B"/>
    <w:pPr>
      <w:tabs>
        <w:tab w:val="decimal" w:pos="851"/>
      </w:tabs>
    </w:pPr>
  </w:style>
  <w:style w:type="paragraph" w:customStyle="1" w:styleId="Tbrow">
    <w:name w:val="Tb row"/>
    <w:basedOn w:val="Tbtext"/>
    <w:uiPriority w:val="4"/>
    <w:qFormat/>
    <w:rsid w:val="008C7D6B"/>
  </w:style>
  <w:style w:type="paragraph" w:customStyle="1" w:styleId="Tbrowindent">
    <w:name w:val="Tb row indent"/>
    <w:basedOn w:val="Tbtext"/>
    <w:uiPriority w:val="4"/>
    <w:qFormat/>
    <w:rsid w:val="008C7D6B"/>
    <w:pPr>
      <w:ind w:left="142"/>
    </w:pPr>
    <w:rPr>
      <w:i/>
    </w:rPr>
  </w:style>
  <w:style w:type="paragraph" w:customStyle="1" w:styleId="Sourceandnotes">
    <w:name w:val="Source and notes"/>
    <w:basedOn w:val="Tbtext"/>
    <w:next w:val="Normal"/>
    <w:uiPriority w:val="3"/>
    <w:qFormat/>
    <w:rsid w:val="008C7D6B"/>
    <w:pPr>
      <w:keepNext w:val="0"/>
      <w:spacing w:before="120" w:after="360"/>
    </w:pPr>
    <w:rPr>
      <w:rFonts w:ascii="Rubik Light" w:hAnsi="Rubik Light" w:cs="Rubik Light"/>
      <w:szCs w:val="18"/>
    </w:rPr>
  </w:style>
  <w:style w:type="paragraph" w:styleId="Quote">
    <w:name w:val="Quote"/>
    <w:basedOn w:val="Body"/>
    <w:next w:val="Body"/>
    <w:link w:val="QuoteChar"/>
    <w:uiPriority w:val="3"/>
    <w:qFormat/>
    <w:rsid w:val="008C7D6B"/>
    <w:pPr>
      <w:spacing w:before="190"/>
      <w:ind w:left="425" w:right="425"/>
    </w:pPr>
    <w:rPr>
      <w:iCs/>
      <w:color w:val="000000" w:themeColor="text1"/>
      <w:sz w:val="18"/>
    </w:rPr>
  </w:style>
  <w:style w:type="character" w:customStyle="1" w:styleId="QuoteChar">
    <w:name w:val="Quote Char"/>
    <w:basedOn w:val="DefaultParagraphFont"/>
    <w:link w:val="Quote"/>
    <w:uiPriority w:val="3"/>
    <w:rsid w:val="00C57A84"/>
    <w:rPr>
      <w:rFonts w:ascii="Noto Serif" w:eastAsia="Calibri" w:hAnsi="Noto Serif" w:cs="Times New Roman"/>
      <w:iCs/>
      <w:color w:val="000000" w:themeColor="text1"/>
      <w:sz w:val="18"/>
      <w:szCs w:val="22"/>
    </w:rPr>
  </w:style>
  <w:style w:type="character" w:styleId="PageNumber">
    <w:name w:val="page number"/>
    <w:basedOn w:val="DefaultParagraphFont"/>
    <w:uiPriority w:val="99"/>
    <w:semiHidden/>
    <w:unhideWhenUsed/>
    <w:rsid w:val="00356DC4"/>
  </w:style>
  <w:style w:type="table" w:styleId="TableGridLight">
    <w:name w:val="Grid Table Light"/>
    <w:basedOn w:val="TableNormal"/>
    <w:uiPriority w:val="40"/>
    <w:rsid w:val="008C7D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C7D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C7D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C7D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C7D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C7D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C7D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bcolumngroup">
    <w:name w:val="Tb column group"/>
    <w:basedOn w:val="Tbtext"/>
    <w:uiPriority w:val="4"/>
    <w:qFormat/>
    <w:rsid w:val="008C7D6B"/>
    <w:pPr>
      <w:jc w:val="center"/>
    </w:pPr>
    <w:rPr>
      <w:i/>
    </w:rPr>
  </w:style>
  <w:style w:type="paragraph" w:styleId="TOC1">
    <w:name w:val="toc 1"/>
    <w:basedOn w:val="Basebody"/>
    <w:next w:val="Normal"/>
    <w:autoRedefine/>
    <w:uiPriority w:val="39"/>
    <w:unhideWhenUsed/>
    <w:rsid w:val="008C7D6B"/>
    <w:pPr>
      <w:tabs>
        <w:tab w:val="right" w:leader="dot" w:pos="9639"/>
      </w:tabs>
    </w:pPr>
    <w:rPr>
      <w:rFonts w:cstheme="minorHAnsi"/>
      <w:b/>
      <w:bCs/>
      <w:noProof/>
      <w:sz w:val="20"/>
    </w:rPr>
  </w:style>
  <w:style w:type="paragraph" w:styleId="TOC2">
    <w:name w:val="toc 2"/>
    <w:basedOn w:val="TOC1"/>
    <w:next w:val="Normal"/>
    <w:autoRedefine/>
    <w:uiPriority w:val="39"/>
    <w:unhideWhenUsed/>
    <w:rsid w:val="008C7D6B"/>
    <w:pPr>
      <w:ind w:left="284"/>
    </w:pPr>
    <w:rPr>
      <w:b w:val="0"/>
      <w:bCs w:val="0"/>
    </w:rPr>
  </w:style>
  <w:style w:type="paragraph" w:customStyle="1" w:styleId="References">
    <w:name w:val="References"/>
    <w:basedOn w:val="Basebody"/>
    <w:uiPriority w:val="3"/>
    <w:qFormat/>
    <w:rsid w:val="008C7D6B"/>
    <w:pPr>
      <w:keepLines/>
      <w:ind w:left="284" w:hanging="284"/>
    </w:pPr>
    <w:rPr>
      <w:sz w:val="18"/>
    </w:rPr>
  </w:style>
  <w:style w:type="character" w:styleId="Hyperlink">
    <w:name w:val="Hyperlink"/>
    <w:basedOn w:val="DefaultParagraphFont"/>
    <w:uiPriority w:val="99"/>
    <w:unhideWhenUsed/>
    <w:rsid w:val="008C7D6B"/>
    <w:rPr>
      <w:color w:val="2B004A" w:themeColor="background2"/>
      <w:u w:val="single"/>
    </w:rPr>
  </w:style>
  <w:style w:type="paragraph" w:styleId="TOC3">
    <w:name w:val="toc 3"/>
    <w:basedOn w:val="TOC1"/>
    <w:next w:val="Normal"/>
    <w:autoRedefine/>
    <w:uiPriority w:val="39"/>
    <w:unhideWhenUsed/>
    <w:rsid w:val="008C7D6B"/>
    <w:pPr>
      <w:ind w:left="567"/>
    </w:pPr>
    <w:rPr>
      <w:b w:val="0"/>
      <w:i/>
    </w:rPr>
  </w:style>
  <w:style w:type="paragraph" w:customStyle="1" w:styleId="Tbcolumn">
    <w:name w:val="Tb column"/>
    <w:basedOn w:val="Tbtext"/>
    <w:uiPriority w:val="4"/>
    <w:qFormat/>
    <w:rsid w:val="008C7D6B"/>
    <w:pPr>
      <w:jc w:val="center"/>
    </w:pPr>
    <w:rPr>
      <w:rFonts w:ascii="Rubik Medium" w:hAnsi="Rubik Medium"/>
    </w:rPr>
  </w:style>
  <w:style w:type="paragraph" w:styleId="TOC5">
    <w:name w:val="toc 5"/>
    <w:basedOn w:val="Normal"/>
    <w:next w:val="Normal"/>
    <w:autoRedefine/>
    <w:uiPriority w:val="39"/>
    <w:semiHidden/>
    <w:unhideWhenUsed/>
    <w:rsid w:val="004112CA"/>
    <w:pPr>
      <w:ind w:left="880"/>
    </w:pPr>
    <w:rPr>
      <w:rFonts w:cstheme="minorHAnsi"/>
      <w:sz w:val="20"/>
      <w:szCs w:val="20"/>
    </w:rPr>
  </w:style>
  <w:style w:type="paragraph" w:styleId="TOC6">
    <w:name w:val="toc 6"/>
    <w:basedOn w:val="Normal"/>
    <w:next w:val="Normal"/>
    <w:autoRedefine/>
    <w:uiPriority w:val="39"/>
    <w:semiHidden/>
    <w:unhideWhenUsed/>
    <w:rsid w:val="004112CA"/>
    <w:pPr>
      <w:ind w:left="1100"/>
    </w:pPr>
    <w:rPr>
      <w:rFonts w:cstheme="minorHAnsi"/>
      <w:sz w:val="20"/>
      <w:szCs w:val="20"/>
    </w:rPr>
  </w:style>
  <w:style w:type="paragraph" w:styleId="TOC7">
    <w:name w:val="toc 7"/>
    <w:basedOn w:val="Normal"/>
    <w:next w:val="Normal"/>
    <w:autoRedefine/>
    <w:uiPriority w:val="39"/>
    <w:semiHidden/>
    <w:unhideWhenUsed/>
    <w:rsid w:val="004112CA"/>
    <w:pPr>
      <w:ind w:left="1320"/>
    </w:pPr>
    <w:rPr>
      <w:rFonts w:cstheme="minorHAnsi"/>
      <w:sz w:val="20"/>
      <w:szCs w:val="20"/>
    </w:rPr>
  </w:style>
  <w:style w:type="paragraph" w:styleId="TOC8">
    <w:name w:val="toc 8"/>
    <w:basedOn w:val="Normal"/>
    <w:next w:val="Normal"/>
    <w:autoRedefine/>
    <w:uiPriority w:val="39"/>
    <w:semiHidden/>
    <w:unhideWhenUsed/>
    <w:rsid w:val="004112CA"/>
    <w:pPr>
      <w:ind w:left="1540"/>
    </w:pPr>
    <w:rPr>
      <w:rFonts w:cstheme="minorHAnsi"/>
      <w:sz w:val="20"/>
      <w:szCs w:val="20"/>
    </w:rPr>
  </w:style>
  <w:style w:type="paragraph" w:customStyle="1" w:styleId="Tbright">
    <w:name w:val="Tb right"/>
    <w:basedOn w:val="Tbrow"/>
    <w:uiPriority w:val="4"/>
    <w:qFormat/>
    <w:rsid w:val="008C7D6B"/>
    <w:pPr>
      <w:ind w:right="113"/>
      <w:jc w:val="right"/>
    </w:pPr>
  </w:style>
  <w:style w:type="paragraph" w:styleId="TOC9">
    <w:name w:val="toc 9"/>
    <w:basedOn w:val="Normal"/>
    <w:next w:val="Normal"/>
    <w:autoRedefine/>
    <w:uiPriority w:val="39"/>
    <w:semiHidden/>
    <w:unhideWhenUsed/>
    <w:rsid w:val="004112CA"/>
    <w:pPr>
      <w:ind w:left="1760"/>
    </w:pPr>
    <w:rPr>
      <w:rFonts w:cstheme="minorHAnsi"/>
      <w:sz w:val="20"/>
      <w:szCs w:val="20"/>
    </w:rPr>
  </w:style>
  <w:style w:type="paragraph" w:customStyle="1" w:styleId="Tbtext">
    <w:name w:val="Tb text"/>
    <w:basedOn w:val="Basedisplay"/>
    <w:uiPriority w:val="4"/>
    <w:qFormat/>
    <w:rsid w:val="008C7D6B"/>
    <w:pPr>
      <w:keepNext/>
      <w:spacing w:before="60" w:after="60"/>
    </w:pPr>
    <w:rPr>
      <w:rFonts w:ascii="Rubik" w:hAnsi="Rubik"/>
      <w:sz w:val="18"/>
    </w:rPr>
  </w:style>
  <w:style w:type="numbering" w:customStyle="1" w:styleId="Style1">
    <w:name w:val="Style1"/>
    <w:uiPriority w:val="99"/>
    <w:rsid w:val="008C7D6B"/>
    <w:pPr>
      <w:numPr>
        <w:numId w:val="4"/>
      </w:numPr>
    </w:pPr>
  </w:style>
  <w:style w:type="character" w:styleId="CommentReference">
    <w:name w:val="annotation reference"/>
    <w:basedOn w:val="DefaultParagraphFont"/>
    <w:uiPriority w:val="99"/>
    <w:semiHidden/>
    <w:unhideWhenUsed/>
    <w:rsid w:val="00DD3333"/>
    <w:rPr>
      <w:sz w:val="16"/>
      <w:szCs w:val="16"/>
    </w:rPr>
  </w:style>
  <w:style w:type="paragraph" w:styleId="CommentText">
    <w:name w:val="annotation text"/>
    <w:basedOn w:val="Normal"/>
    <w:link w:val="CommentTextChar"/>
    <w:uiPriority w:val="99"/>
    <w:semiHidden/>
    <w:unhideWhenUsed/>
    <w:rsid w:val="00963ADB"/>
    <w:rPr>
      <w:rFonts w:ascii="Arial" w:hAnsi="Arial"/>
      <w:sz w:val="18"/>
      <w:szCs w:val="20"/>
    </w:rPr>
  </w:style>
  <w:style w:type="character" w:customStyle="1" w:styleId="CommentTextChar">
    <w:name w:val="Comment Text Char"/>
    <w:basedOn w:val="DefaultParagraphFont"/>
    <w:link w:val="CommentText"/>
    <w:uiPriority w:val="99"/>
    <w:semiHidden/>
    <w:rsid w:val="00963ADB"/>
    <w:rPr>
      <w:rFonts w:ascii="Arial" w:hAnsi="Arial"/>
      <w:sz w:val="18"/>
      <w:szCs w:val="20"/>
    </w:rPr>
  </w:style>
  <w:style w:type="paragraph" w:styleId="CommentSubject">
    <w:name w:val="annotation subject"/>
    <w:basedOn w:val="CommentText"/>
    <w:next w:val="CommentText"/>
    <w:link w:val="CommentSubjectChar"/>
    <w:uiPriority w:val="99"/>
    <w:semiHidden/>
    <w:unhideWhenUsed/>
    <w:rsid w:val="00963ADB"/>
    <w:rPr>
      <w:b/>
      <w:bCs/>
    </w:rPr>
  </w:style>
  <w:style w:type="character" w:customStyle="1" w:styleId="CommentSubjectChar">
    <w:name w:val="Comment Subject Char"/>
    <w:basedOn w:val="CommentTextChar"/>
    <w:link w:val="CommentSubject"/>
    <w:uiPriority w:val="99"/>
    <w:semiHidden/>
    <w:rsid w:val="00963ADB"/>
    <w:rPr>
      <w:rFonts w:ascii="Arial" w:hAnsi="Arial"/>
      <w:b/>
      <w:bCs/>
      <w:sz w:val="18"/>
      <w:szCs w:val="20"/>
    </w:rPr>
  </w:style>
  <w:style w:type="paragraph" w:styleId="BalloonText">
    <w:name w:val="Balloon Text"/>
    <w:basedOn w:val="Normal"/>
    <w:link w:val="BalloonTextChar"/>
    <w:uiPriority w:val="99"/>
    <w:semiHidden/>
    <w:unhideWhenUsed/>
    <w:rsid w:val="00DD3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333"/>
    <w:rPr>
      <w:rFonts w:ascii="Segoe UI" w:hAnsi="Segoe UI" w:cs="Segoe UI"/>
      <w:sz w:val="18"/>
      <w:szCs w:val="18"/>
    </w:rPr>
  </w:style>
  <w:style w:type="paragraph" w:styleId="Caption">
    <w:name w:val="caption"/>
    <w:basedOn w:val="Normal"/>
    <w:next w:val="Body"/>
    <w:uiPriority w:val="2"/>
    <w:qFormat/>
    <w:rsid w:val="008C7D6B"/>
    <w:pPr>
      <w:keepNext/>
      <w:spacing w:before="360" w:after="190"/>
    </w:pPr>
    <w:rPr>
      <w:rFonts w:ascii="Rubik Medium" w:hAnsi="Rubik Medium" w:cstheme="majorHAnsi"/>
      <w:color w:val="000000" w:themeColor="text1"/>
    </w:rPr>
  </w:style>
  <w:style w:type="paragraph" w:customStyle="1" w:styleId="Author">
    <w:name w:val="Author"/>
    <w:basedOn w:val="Publicationtype"/>
    <w:next w:val="Affiliation"/>
    <w:uiPriority w:val="2"/>
    <w:qFormat/>
    <w:rsid w:val="00EA218B"/>
    <w:pPr>
      <w:spacing w:after="190"/>
      <w:contextualSpacing/>
    </w:pPr>
    <w:rPr>
      <w:sz w:val="18"/>
      <w:szCs w:val="18"/>
    </w:rPr>
  </w:style>
  <w:style w:type="paragraph" w:customStyle="1" w:styleId="Bullet">
    <w:name w:val="Bullet"/>
    <w:basedOn w:val="Bulletwithspacing"/>
    <w:uiPriority w:val="1"/>
    <w:qFormat/>
    <w:rsid w:val="00396021"/>
    <w:pPr>
      <w:contextualSpacing/>
    </w:pPr>
  </w:style>
  <w:style w:type="character" w:styleId="FollowedHyperlink">
    <w:name w:val="FollowedHyperlink"/>
    <w:basedOn w:val="DefaultParagraphFont"/>
    <w:uiPriority w:val="99"/>
    <w:semiHidden/>
    <w:unhideWhenUsed/>
    <w:rsid w:val="005B7A66"/>
    <w:rPr>
      <w:color w:val="EBEBEB" w:themeColor="accent1"/>
      <w:u w:val="single"/>
    </w:rPr>
  </w:style>
  <w:style w:type="character" w:styleId="UnresolvedMention">
    <w:name w:val="Unresolved Mention"/>
    <w:basedOn w:val="DefaultParagraphFont"/>
    <w:uiPriority w:val="99"/>
    <w:rsid w:val="008C7D6B"/>
    <w:rPr>
      <w:color w:val="808080"/>
      <w:shd w:val="clear" w:color="auto" w:fill="E6E6E6"/>
    </w:rPr>
  </w:style>
  <w:style w:type="paragraph" w:customStyle="1" w:styleId="Body">
    <w:name w:val="Body"/>
    <w:basedOn w:val="Normal"/>
    <w:qFormat/>
    <w:rsid w:val="008C7D6B"/>
    <w:pPr>
      <w:spacing w:after="190"/>
    </w:pPr>
    <w:rPr>
      <w:rFonts w:ascii="Noto Serif" w:eastAsia="Calibri" w:hAnsi="Noto Serif" w:cs="Times New Roman"/>
      <w:sz w:val="20"/>
    </w:rPr>
  </w:style>
  <w:style w:type="character" w:customStyle="1" w:styleId="Definition">
    <w:name w:val="Definition"/>
    <w:basedOn w:val="DefaultParagraphFont"/>
    <w:uiPriority w:val="7"/>
    <w:qFormat/>
    <w:rsid w:val="008C7D6B"/>
    <w:rPr>
      <w:rFonts w:ascii="Rubik Medium" w:hAnsi="Rubik Medium"/>
      <w:color w:val="auto"/>
    </w:rPr>
  </w:style>
  <w:style w:type="paragraph" w:customStyle="1" w:styleId="EndNoteBibliographyTitle">
    <w:name w:val="EndNote Bibliography Title"/>
    <w:basedOn w:val="Normal"/>
    <w:link w:val="EndNoteBibliographyTitleChar"/>
    <w:uiPriority w:val="24"/>
    <w:rsid w:val="008C7D6B"/>
    <w:pPr>
      <w:jc w:val="center"/>
    </w:pPr>
    <w:rPr>
      <w:rFonts w:cs="Courier New"/>
      <w:noProof/>
      <w:color w:val="F5543D" w:themeColor="text2"/>
      <w:szCs w:val="16"/>
    </w:rPr>
  </w:style>
  <w:style w:type="character" w:customStyle="1" w:styleId="EndNoteBibliographyTitleChar">
    <w:name w:val="EndNote Bibliography Title Char"/>
    <w:basedOn w:val="DefaultParagraphFont"/>
    <w:link w:val="EndNoteBibliographyTitle"/>
    <w:uiPriority w:val="24"/>
    <w:rsid w:val="00266BBA"/>
    <w:rPr>
      <w:rFonts w:ascii="Courier New" w:hAnsi="Courier New" w:cs="Courier New"/>
      <w:noProof/>
      <w:color w:val="F5543D" w:themeColor="text2"/>
      <w:sz w:val="22"/>
      <w:szCs w:val="16"/>
      <w:lang w:val="en-US"/>
    </w:rPr>
  </w:style>
  <w:style w:type="paragraph" w:customStyle="1" w:styleId="EndNoteBibliography">
    <w:name w:val="EndNote Bibliography"/>
    <w:basedOn w:val="References"/>
    <w:link w:val="EndNoteBibliographyChar"/>
    <w:uiPriority w:val="24"/>
    <w:rsid w:val="008C7D6B"/>
    <w:rPr>
      <w:rFonts w:cs="Courier New"/>
      <w:noProof/>
      <w:color w:val="F5543D" w:themeColor="text2"/>
      <w:szCs w:val="16"/>
    </w:rPr>
  </w:style>
  <w:style w:type="character" w:customStyle="1" w:styleId="EndNoteBibliographyChar">
    <w:name w:val="EndNote Bibliography Char"/>
    <w:basedOn w:val="DefaultParagraphFont"/>
    <w:link w:val="EndNoteBibliography"/>
    <w:uiPriority w:val="24"/>
    <w:rsid w:val="00266BBA"/>
    <w:rPr>
      <w:rFonts w:ascii="Noto Serif" w:hAnsi="Noto Serif" w:cs="Courier New"/>
      <w:noProof/>
      <w:color w:val="F5543D" w:themeColor="text2"/>
      <w:sz w:val="18"/>
      <w:szCs w:val="16"/>
    </w:rPr>
  </w:style>
  <w:style w:type="paragraph" w:styleId="ListBullet2">
    <w:name w:val="List Bullet 2"/>
    <w:basedOn w:val="Normal"/>
    <w:uiPriority w:val="99"/>
    <w:unhideWhenUsed/>
    <w:rsid w:val="00396021"/>
    <w:pPr>
      <w:numPr>
        <w:ilvl w:val="1"/>
        <w:numId w:val="9"/>
      </w:numPr>
      <w:spacing w:before="190" w:after="190"/>
      <w:contextualSpacing/>
    </w:pPr>
    <w:rPr>
      <w:rFonts w:ascii="Noto Serif" w:hAnsi="Noto Serif"/>
      <w:sz w:val="20"/>
    </w:rPr>
  </w:style>
  <w:style w:type="paragraph" w:customStyle="1" w:styleId="Tbbullet">
    <w:name w:val="Tb bullet"/>
    <w:basedOn w:val="Tbtext"/>
    <w:uiPriority w:val="4"/>
    <w:qFormat/>
    <w:rsid w:val="001D31EB"/>
    <w:pPr>
      <w:numPr>
        <w:numId w:val="11"/>
      </w:numPr>
      <w:ind w:left="170" w:hanging="170"/>
    </w:pPr>
  </w:style>
  <w:style w:type="numbering" w:customStyle="1" w:styleId="Bulletlist">
    <w:name w:val="Bullet list"/>
    <w:uiPriority w:val="99"/>
    <w:rsid w:val="008C7D6B"/>
    <w:pPr>
      <w:numPr>
        <w:numId w:val="7"/>
      </w:numPr>
    </w:pPr>
  </w:style>
  <w:style w:type="character" w:customStyle="1" w:styleId="PublicationtypeChar">
    <w:name w:val="Publication type Char"/>
    <w:basedOn w:val="DefaultParagraphFont"/>
    <w:link w:val="Publicationtype"/>
    <w:uiPriority w:val="2"/>
    <w:rsid w:val="00C57A84"/>
    <w:rPr>
      <w:rFonts w:ascii="Rubik Medium" w:eastAsiaTheme="majorEastAsia" w:hAnsi="Rubik Medium" w:cstheme="majorBidi"/>
      <w:color w:val="F5543D" w:themeColor="text2"/>
      <w:sz w:val="22"/>
      <w:szCs w:val="22"/>
    </w:rPr>
  </w:style>
  <w:style w:type="paragraph" w:customStyle="1" w:styleId="Affiliation">
    <w:name w:val="Affiliation"/>
    <w:basedOn w:val="Author"/>
    <w:next w:val="Author"/>
    <w:uiPriority w:val="2"/>
    <w:rsid w:val="00266BBA"/>
    <w:pPr>
      <w:spacing w:after="240"/>
    </w:pPr>
    <w:rPr>
      <w:rFonts w:ascii="Rubik" w:hAnsi="Rubik" w:cs="Rubik"/>
    </w:rPr>
  </w:style>
  <w:style w:type="paragraph" w:customStyle="1" w:styleId="Follow-up">
    <w:name w:val="Follow-up"/>
    <w:basedOn w:val="ListParagraph"/>
    <w:uiPriority w:val="7"/>
    <w:rsid w:val="008C7D6B"/>
    <w:pPr>
      <w:numPr>
        <w:numId w:val="8"/>
      </w:numPr>
      <w:tabs>
        <w:tab w:val="num" w:pos="360"/>
      </w:tabs>
      <w:spacing w:before="240" w:after="240"/>
      <w:contextualSpacing w:val="0"/>
    </w:pPr>
    <w:rPr>
      <w:rFonts w:ascii="Rubik" w:hAnsi="Rubik" w:cs="Rubik"/>
      <w:i/>
      <w:sz w:val="20"/>
      <w:szCs w:val="20"/>
    </w:rPr>
  </w:style>
  <w:style w:type="paragraph" w:styleId="ListParagraph">
    <w:name w:val="List Paragraph"/>
    <w:basedOn w:val="Normal"/>
    <w:uiPriority w:val="34"/>
    <w:qFormat/>
    <w:rsid w:val="008C7D6B"/>
    <w:pPr>
      <w:ind w:left="720"/>
      <w:contextualSpacing/>
    </w:pPr>
  </w:style>
  <w:style w:type="paragraph" w:customStyle="1" w:styleId="Code">
    <w:name w:val="Code"/>
    <w:basedOn w:val="Quote"/>
    <w:uiPriority w:val="3"/>
    <w:qFormat/>
    <w:rsid w:val="008C7D6B"/>
    <w:pPr>
      <w:tabs>
        <w:tab w:val="left" w:pos="993"/>
        <w:tab w:val="left" w:pos="1560"/>
        <w:tab w:val="left" w:pos="2127"/>
        <w:tab w:val="left" w:pos="2694"/>
        <w:tab w:val="left" w:pos="3261"/>
        <w:tab w:val="left" w:pos="3827"/>
        <w:tab w:val="left" w:pos="4394"/>
        <w:tab w:val="left" w:pos="4961"/>
        <w:tab w:val="left" w:pos="5528"/>
      </w:tabs>
      <w:ind w:right="0"/>
    </w:pPr>
    <w:rPr>
      <w:rFonts w:ascii="Rubik" w:hAnsi="Rubik" w:cs="Rubik"/>
    </w:rPr>
  </w:style>
  <w:style w:type="paragraph" w:customStyle="1" w:styleId="Standfirst">
    <w:name w:val="Standfirst"/>
    <w:basedOn w:val="Body"/>
    <w:next w:val="Takeaways"/>
    <w:uiPriority w:val="2"/>
    <w:rsid w:val="008C7D6B"/>
    <w:pPr>
      <w:spacing w:after="720"/>
    </w:pPr>
    <w:rPr>
      <w:sz w:val="26"/>
      <w:szCs w:val="26"/>
    </w:rPr>
  </w:style>
  <w:style w:type="paragraph" w:customStyle="1" w:styleId="Takeaways">
    <w:name w:val="Takeaways"/>
    <w:basedOn w:val="Basedisplay"/>
    <w:uiPriority w:val="2"/>
    <w:rsid w:val="00C57A84"/>
    <w:pPr>
      <w:numPr>
        <w:numId w:val="37"/>
      </w:numPr>
      <w:spacing w:before="190" w:after="190"/>
      <w:ind w:left="426" w:hanging="284"/>
    </w:pPr>
    <w:rPr>
      <w:rFonts w:ascii="Rubik" w:hAnsi="Rubik" w:cs="Rubik"/>
    </w:rPr>
  </w:style>
  <w:style w:type="paragraph" w:customStyle="1" w:styleId="Bulletwithspacing">
    <w:name w:val="Bullet with spacing"/>
    <w:basedOn w:val="Normal"/>
    <w:uiPriority w:val="7"/>
    <w:qFormat/>
    <w:rsid w:val="00396021"/>
    <w:pPr>
      <w:numPr>
        <w:numId w:val="9"/>
      </w:numPr>
      <w:spacing w:before="190" w:after="190"/>
      <w:ind w:left="426" w:hanging="284"/>
    </w:pPr>
    <w:rPr>
      <w:rFonts w:ascii="Noto Serif" w:hAnsi="Noto Serif"/>
      <w:sz w:val="20"/>
    </w:rPr>
  </w:style>
  <w:style w:type="paragraph" w:customStyle="1" w:styleId="Number">
    <w:name w:val="Number"/>
    <w:basedOn w:val="Normal"/>
    <w:uiPriority w:val="1"/>
    <w:qFormat/>
    <w:rsid w:val="006841FC"/>
    <w:pPr>
      <w:numPr>
        <w:numId w:val="28"/>
      </w:numPr>
      <w:spacing w:after="190"/>
      <w:contextualSpacing/>
    </w:pPr>
    <w:rPr>
      <w:rFonts w:ascii="Noto Serif" w:hAnsi="Noto Serif" w:cs="Noto Serif"/>
      <w:sz w:val="20"/>
      <w:szCs w:val="20"/>
    </w:rPr>
  </w:style>
  <w:style w:type="paragraph" w:customStyle="1" w:styleId="Headerfirst">
    <w:name w:val="Header first"/>
    <w:basedOn w:val="Header"/>
    <w:rsid w:val="00415740"/>
    <w:pPr>
      <w:tabs>
        <w:tab w:val="clear" w:pos="9632"/>
        <w:tab w:val="right" w:pos="9072"/>
      </w:tabs>
      <w:spacing w:before="240" w:after="840"/>
    </w:pPr>
    <w:rPr>
      <w:rFonts w:ascii="Rubik Medium" w:hAnsi="Rubik Medium" w:cs="Rubik Medium"/>
      <w:color w:val="F5543D"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03010">
      <w:bodyDiv w:val="1"/>
      <w:marLeft w:val="0"/>
      <w:marRight w:val="0"/>
      <w:marTop w:val="0"/>
      <w:marBottom w:val="0"/>
      <w:divBdr>
        <w:top w:val="none" w:sz="0" w:space="0" w:color="auto"/>
        <w:left w:val="none" w:sz="0" w:space="0" w:color="auto"/>
        <w:bottom w:val="none" w:sz="0" w:space="0" w:color="auto"/>
        <w:right w:val="none" w:sz="0" w:space="0" w:color="auto"/>
      </w:divBdr>
    </w:div>
    <w:div w:id="327056552">
      <w:bodyDiv w:val="1"/>
      <w:marLeft w:val="0"/>
      <w:marRight w:val="0"/>
      <w:marTop w:val="0"/>
      <w:marBottom w:val="0"/>
      <w:divBdr>
        <w:top w:val="none" w:sz="0" w:space="0" w:color="auto"/>
        <w:left w:val="none" w:sz="0" w:space="0" w:color="auto"/>
        <w:bottom w:val="none" w:sz="0" w:space="0" w:color="auto"/>
        <w:right w:val="none" w:sz="0" w:space="0" w:color="auto"/>
      </w:divBdr>
    </w:div>
    <w:div w:id="731347594">
      <w:bodyDiv w:val="1"/>
      <w:marLeft w:val="0"/>
      <w:marRight w:val="0"/>
      <w:marTop w:val="0"/>
      <w:marBottom w:val="0"/>
      <w:divBdr>
        <w:top w:val="none" w:sz="0" w:space="0" w:color="auto"/>
        <w:left w:val="none" w:sz="0" w:space="0" w:color="auto"/>
        <w:bottom w:val="none" w:sz="0" w:space="0" w:color="auto"/>
        <w:right w:val="none" w:sz="0" w:space="0" w:color="auto"/>
      </w:divBdr>
    </w:div>
    <w:div w:id="854072647">
      <w:bodyDiv w:val="1"/>
      <w:marLeft w:val="0"/>
      <w:marRight w:val="0"/>
      <w:marTop w:val="0"/>
      <w:marBottom w:val="0"/>
      <w:divBdr>
        <w:top w:val="none" w:sz="0" w:space="0" w:color="auto"/>
        <w:left w:val="none" w:sz="0" w:space="0" w:color="auto"/>
        <w:bottom w:val="none" w:sz="0" w:space="0" w:color="auto"/>
        <w:right w:val="none" w:sz="0" w:space="0" w:color="auto"/>
      </w:divBdr>
    </w:div>
    <w:div w:id="1114444203">
      <w:bodyDiv w:val="1"/>
      <w:marLeft w:val="0"/>
      <w:marRight w:val="0"/>
      <w:marTop w:val="0"/>
      <w:marBottom w:val="0"/>
      <w:divBdr>
        <w:top w:val="none" w:sz="0" w:space="0" w:color="auto"/>
        <w:left w:val="none" w:sz="0" w:space="0" w:color="auto"/>
        <w:bottom w:val="none" w:sz="0" w:space="0" w:color="auto"/>
        <w:right w:val="none" w:sz="0" w:space="0" w:color="auto"/>
      </w:divBdr>
    </w:div>
    <w:div w:id="1993564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ohnson\PRIO\MIGNEX%20-%20Documents\MIGNEX-information\6-Templates-and-branding\MIGNEX-templates-digital-and-events\MIGNEX-Document-with-logo-v1p-2019-05-27.dotx" TargetMode="External"/></Relationships>
</file>

<file path=word/theme/theme1.xml><?xml version="1.0" encoding="utf-8"?>
<a:theme xmlns:a="http://schemas.openxmlformats.org/drawingml/2006/main" name="ODI full palette">
  <a:themeElements>
    <a:clrScheme name="MIGNEX 1.0">
      <a:dk1>
        <a:sysClr val="windowText" lastClr="000000"/>
      </a:dk1>
      <a:lt1>
        <a:sysClr val="window" lastClr="FFFFFF"/>
      </a:lt1>
      <a:dk2>
        <a:srgbClr val="F5543D"/>
      </a:dk2>
      <a:lt2>
        <a:srgbClr val="2B004A"/>
      </a:lt2>
      <a:accent1>
        <a:srgbClr val="EBEBEB"/>
      </a:accent1>
      <a:accent2>
        <a:srgbClr val="802145"/>
      </a:accent2>
      <a:accent3>
        <a:srgbClr val="FCAEA4"/>
      </a:accent3>
      <a:accent4>
        <a:srgbClr val="366885"/>
      </a:accent4>
      <a:accent5>
        <a:srgbClr val="58D8ED"/>
      </a:accent5>
      <a:accent6>
        <a:srgbClr val="FFFFFF"/>
      </a:accent6>
      <a:hlink>
        <a:srgbClr val="2B075E"/>
      </a:hlink>
      <a:folHlink>
        <a:srgbClr val="2B075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9FC6F5409F749A1AF2F93613B7126" ma:contentTypeVersion="12" ma:contentTypeDescription="Create a new document." ma:contentTypeScope="" ma:versionID="ea47934d218ea8a5d77bae81fa802afa">
  <xsd:schema xmlns:xsd="http://www.w3.org/2001/XMLSchema" xmlns:xs="http://www.w3.org/2001/XMLSchema" xmlns:p="http://schemas.microsoft.com/office/2006/metadata/properties" xmlns:ns2="6f449adf-f91a-4d99-99b8-1c16226b6b40" xmlns:ns3="c210ac60-c758-4fb1-8c80-0d7176727f33" targetNamespace="http://schemas.microsoft.com/office/2006/metadata/properties" ma:root="true" ma:fieldsID="064a5fd48855b3169bdeb866cddd0efb" ns2:_="" ns3:_="">
    <xsd:import namespace="6f449adf-f91a-4d99-99b8-1c16226b6b40"/>
    <xsd:import namespace="c210ac60-c758-4fb1-8c80-0d7176727f3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9adf-f91a-4d99-99b8-1c16226b6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10ac60-c758-4fb1-8c80-0d7176727f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b:Source>
    <b:Tag>Amb97</b:Tag>
    <b:SourceType>JournalArticle</b:SourceType>
    <b:Guid>{1E4F1C22-A47D-4A77-B07C-D9B477AD4F03}</b:Guid>
    <b:Author>
      <b:Author>
        <b:NameList>
          <b:Person>
            <b:Last>Ambrose</b:Last>
            <b:First>David</b:First>
          </b:Person>
        </b:NameList>
      </b:Author>
    </b:Author>
    <b:Title>Vanuatu politics—two into one won’t go</b:Title>
    <b:Year>1997</b:Year>
    <b:JournalName>Pacific Economic Bulletin</b:JournalName>
    <b:Volume>12</b:Volume>
    <b:Issue>2</b:Issue>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DA45F8-F3DD-4E7F-8B58-B89B94DB0B3C}">
  <ds:schemaRefs>
    <ds:schemaRef ds:uri="http://schemas.microsoft.com/sharepoint/v3/contenttype/forms"/>
  </ds:schemaRefs>
</ds:datastoreItem>
</file>

<file path=customXml/itemProps2.xml><?xml version="1.0" encoding="utf-8"?>
<ds:datastoreItem xmlns:ds="http://schemas.openxmlformats.org/officeDocument/2006/customXml" ds:itemID="{095CF27A-6964-4FB7-AAFC-F7CDC9281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49adf-f91a-4d99-99b8-1c16226b6b40"/>
    <ds:schemaRef ds:uri="c210ac60-c758-4fb1-8c80-0d7176727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176EB-29C2-4A2E-80A8-DFD171AC34A8}">
  <ds:schemaRefs>
    <ds:schemaRef ds:uri="http://schemas.openxmlformats.org/officeDocument/2006/bibliography"/>
  </ds:schemaRefs>
</ds:datastoreItem>
</file>

<file path=customXml/itemProps4.xml><?xml version="1.0" encoding="utf-8"?>
<ds:datastoreItem xmlns:ds="http://schemas.openxmlformats.org/officeDocument/2006/customXml" ds:itemID="{22C40E0F-2D56-4AB9-A964-38743EC536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MIGNEX-Document-with-logo-v1p-2019-05-27</Template>
  <TotalTime>8</TotalTime>
  <Pages>2</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Johnson</dc:creator>
  <cp:keywords/>
  <dc:description/>
  <cp:lastModifiedBy>Nicole Johnson</cp:lastModifiedBy>
  <cp:revision>3</cp:revision>
  <cp:lastPrinted>2019-01-24T02:13:00Z</cp:lastPrinted>
  <dcterms:created xsi:type="dcterms:W3CDTF">2021-01-27T14:47:00Z</dcterms:created>
  <dcterms:modified xsi:type="dcterms:W3CDTF">2021-01-27T15:04:00Z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0x01010024D9FC6F5409F749A1AF2F93613B7126</vt:lpwstr>
  </property>
  <property fmtid="{D5CDD505-2E9C-101B-9397-08002B2CF9AE}" pid="3" name="AuthorIds_UIVersion_1536">
    <vt:lpwstr>14</vt:lpwstr>
  </property>
</Properties>
</file>